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CA415" w14:textId="77777777" w:rsidR="00FE7597" w:rsidRDefault="00FE7597">
      <w:pPr>
        <w:pStyle w:val="Textkrper"/>
        <w:spacing w:before="3"/>
        <w:ind w:left="0"/>
        <w:rPr>
          <w:rFonts w:ascii="Times New Roman"/>
          <w:sz w:val="21"/>
        </w:rPr>
      </w:pPr>
    </w:p>
    <w:p w14:paraId="7C9FA765" w14:textId="77777777" w:rsidR="00FE7597" w:rsidRDefault="00E94F80">
      <w:pPr>
        <w:pStyle w:val="berschrift2"/>
        <w:spacing w:before="94" w:line="240" w:lineRule="auto"/>
      </w:pPr>
      <w:r>
        <w:t>---------------------------------------------------------------------------------------------------------------------------</w:t>
      </w:r>
    </w:p>
    <w:p w14:paraId="13E5D1DE" w14:textId="77777777" w:rsidR="00FE7597" w:rsidRDefault="00E94F80">
      <w:pPr>
        <w:spacing w:before="1" w:line="252" w:lineRule="exact"/>
        <w:ind w:left="2545" w:right="2693"/>
        <w:jc w:val="center"/>
      </w:pPr>
      <w:r>
        <w:t>Informationen zum Verhandlungsverfahren</w:t>
      </w:r>
    </w:p>
    <w:p w14:paraId="72B0F502" w14:textId="77777777" w:rsidR="00FE7597" w:rsidRDefault="00E94F80">
      <w:pPr>
        <w:spacing w:line="252" w:lineRule="exact"/>
        <w:ind w:left="112"/>
        <w:jc w:val="both"/>
      </w:pPr>
      <w:r>
        <w:t>---------------------------------------------------------------------------------------------------------------------------</w:t>
      </w:r>
    </w:p>
    <w:p w14:paraId="09B432E2" w14:textId="77777777" w:rsidR="00FE7597" w:rsidRDefault="00FE7597">
      <w:pPr>
        <w:pStyle w:val="Textkrper"/>
        <w:ind w:left="0"/>
        <w:rPr>
          <w:sz w:val="22"/>
        </w:rPr>
      </w:pPr>
    </w:p>
    <w:p w14:paraId="6110C3F8" w14:textId="77777777" w:rsidR="00FE7597" w:rsidRDefault="00E94F80">
      <w:pPr>
        <w:pStyle w:val="Textkrper"/>
        <w:jc w:val="both"/>
      </w:pPr>
      <w:r>
        <w:t>Vergabeverfahren:</w:t>
      </w:r>
    </w:p>
    <w:p w14:paraId="5B3ADFF4" w14:textId="77777777" w:rsidR="00FE7597" w:rsidRDefault="00FE7597">
      <w:pPr>
        <w:pStyle w:val="Textkrper"/>
        <w:spacing w:before="8"/>
        <w:ind w:left="0"/>
        <w:rPr>
          <w:sz w:val="19"/>
        </w:rPr>
      </w:pPr>
    </w:p>
    <w:p w14:paraId="7CAE6BD4" w14:textId="3944B93E" w:rsidR="00FE7597" w:rsidRDefault="006D2E6E">
      <w:pPr>
        <w:ind w:left="112" w:right="370"/>
        <w:rPr>
          <w:b/>
          <w:i/>
          <w:sz w:val="24"/>
        </w:rPr>
      </w:pPr>
      <w:r>
        <w:rPr>
          <w:b/>
          <w:i/>
          <w:sz w:val="24"/>
        </w:rPr>
        <w:t xml:space="preserve">Migration TK-System Open Scape Voice inkl. Applikationen </w:t>
      </w:r>
    </w:p>
    <w:p w14:paraId="4A6B9C33" w14:textId="77777777" w:rsidR="00FE7597" w:rsidRDefault="00FE7597">
      <w:pPr>
        <w:pStyle w:val="Textkrper"/>
        <w:spacing w:before="1"/>
        <w:ind w:left="0"/>
        <w:rPr>
          <w:b/>
          <w:i/>
          <w:sz w:val="22"/>
        </w:rPr>
      </w:pPr>
    </w:p>
    <w:p w14:paraId="1D5437DB" w14:textId="77777777" w:rsidR="00FE7597" w:rsidRDefault="00E94F80">
      <w:pPr>
        <w:pStyle w:val="berschrift1"/>
        <w:numPr>
          <w:ilvl w:val="0"/>
          <w:numId w:val="6"/>
        </w:numPr>
        <w:tabs>
          <w:tab w:val="left" w:pos="474"/>
        </w:tabs>
      </w:pPr>
      <w:r>
        <w:t>Allgemeine</w:t>
      </w:r>
      <w:r>
        <w:rPr>
          <w:spacing w:val="-1"/>
        </w:rPr>
        <w:t xml:space="preserve"> </w:t>
      </w:r>
      <w:r>
        <w:t>Informationen</w:t>
      </w:r>
    </w:p>
    <w:p w14:paraId="42EF928B" w14:textId="129F99FE" w:rsidR="00FE7597" w:rsidRDefault="00E94F80">
      <w:pPr>
        <w:pStyle w:val="Textkrper"/>
        <w:spacing w:before="4" w:line="276" w:lineRule="auto"/>
        <w:ind w:right="259"/>
        <w:jc w:val="both"/>
      </w:pPr>
      <w:r>
        <w:t xml:space="preserve">Die citeq ist Münsters städtischer IT-Dienstleister für Kommunen, öffentliche Verwaltungen und deren Einrichtungen. Die eigenbetriebsähnliche Einrichtung der Stadt Münster vereint ein tiefgreifendes Ver- ständnis der Verwaltungsprozesse in Kommunen mit dem Wissen eines IT-Dienstleisters. Die </w:t>
      </w:r>
      <w:r w:rsidR="00F50743">
        <w:t>250</w:t>
      </w:r>
      <w:r>
        <w:t xml:space="preserve"> Mitarbeiter beraten, konzipieren und betreiben Systeme, entwickeln und integrieren Anwendungen. Die citeq betreut sämtliche IT-Verfahren sowie PC Arbeitsplätze der Stadt Münster. 80 Schulen stattet die citeq mit Computertechnik aus. Für 20 umliegende Stadt-, Kreis- und Gemeindeverwaltungen betreibt die citeq große IT-Verfahren im Rahmen einer öffentlich rechtlichen</w:t>
      </w:r>
      <w:r>
        <w:rPr>
          <w:spacing w:val="-7"/>
        </w:rPr>
        <w:t xml:space="preserve"> </w:t>
      </w:r>
      <w:r>
        <w:t>Vereinbarung.</w:t>
      </w:r>
    </w:p>
    <w:p w14:paraId="7BD5AAFF" w14:textId="77777777" w:rsidR="00FE7597" w:rsidRDefault="00FE7597">
      <w:pPr>
        <w:pStyle w:val="Textkrper"/>
        <w:spacing w:before="1"/>
        <w:ind w:left="0"/>
        <w:rPr>
          <w:sz w:val="23"/>
        </w:rPr>
      </w:pPr>
    </w:p>
    <w:p w14:paraId="4F0DE3EF" w14:textId="77777777" w:rsidR="00FE7597" w:rsidRDefault="00E94F80">
      <w:pPr>
        <w:pStyle w:val="Textkrper"/>
        <w:spacing w:line="276" w:lineRule="auto"/>
        <w:ind w:right="370"/>
      </w:pPr>
      <w:r>
        <w:t>Für die Stadt Mün</w:t>
      </w:r>
      <w:r w:rsidR="001F1F46">
        <w:t>ster soll die vorhandene Open Scape Voice auf aktuelle Hardware und das aktuelle Release inkl. aller Anwendungen migriert werden.</w:t>
      </w:r>
    </w:p>
    <w:p w14:paraId="62EE25DB" w14:textId="77777777" w:rsidR="00FE7597" w:rsidRDefault="00FE7597">
      <w:pPr>
        <w:pStyle w:val="Textkrper"/>
        <w:spacing w:before="8"/>
        <w:ind w:left="0"/>
        <w:rPr>
          <w:sz w:val="21"/>
        </w:rPr>
      </w:pPr>
    </w:p>
    <w:p w14:paraId="652F412F" w14:textId="77777777" w:rsidR="00FE7597" w:rsidRDefault="00E94F80">
      <w:pPr>
        <w:pStyle w:val="berschrift1"/>
        <w:numPr>
          <w:ilvl w:val="0"/>
          <w:numId w:val="6"/>
        </w:numPr>
        <w:tabs>
          <w:tab w:val="left" w:pos="474"/>
        </w:tabs>
      </w:pPr>
      <w:r>
        <w:t>Anforderungen</w:t>
      </w:r>
    </w:p>
    <w:p w14:paraId="055AA455" w14:textId="77777777" w:rsidR="00B006F6" w:rsidRDefault="00B006F6" w:rsidP="00E03EA5">
      <w:pPr>
        <w:rPr>
          <w:sz w:val="20"/>
          <w:szCs w:val="20"/>
        </w:rPr>
      </w:pPr>
    </w:p>
    <w:p w14:paraId="55E27CC6" w14:textId="34CC75EF" w:rsidR="00B006F6" w:rsidRPr="00B006F6" w:rsidRDefault="00B006F6" w:rsidP="00B006F6">
      <w:pPr>
        <w:pStyle w:val="Textkrper"/>
        <w:spacing w:before="4" w:line="276" w:lineRule="auto"/>
        <w:ind w:right="259"/>
        <w:jc w:val="both"/>
      </w:pPr>
      <w:r w:rsidRPr="00B006F6">
        <w:t xml:space="preserve">Der AG schreibt die Beschaffung von Server Hardware, Hypervisor, Storage (vSAN), Netzwerkswitche und die Durchführung des Softwareupdates der Open Scape Voice V10 auf das aktuelle Release V11 inkl. aller angeschlossenen Applikationen. Im Rahmen der Migration soll der Hypervisor VM-Ware gegen Proxmox ersetzt werden. Da das vorhandene Open </w:t>
      </w:r>
      <w:r w:rsidR="00F50743">
        <w:t>Sc</w:t>
      </w:r>
      <w:r w:rsidRPr="00B006F6">
        <w:t xml:space="preserve">ape Contact Center nicht auf Proxmox virtualisierbar ist und auch vom Hersteller Mitel nicht mehr weiter entwickelt wird, soll die Migration auf das Mitel CX Contact Center erfolgen. </w:t>
      </w:r>
    </w:p>
    <w:p w14:paraId="6CD99A03" w14:textId="77777777" w:rsidR="00B006F6" w:rsidRPr="00B006F6" w:rsidRDefault="00B006F6" w:rsidP="00B006F6">
      <w:pPr>
        <w:pStyle w:val="Textkrper"/>
        <w:spacing w:before="4" w:line="276" w:lineRule="auto"/>
        <w:ind w:right="259"/>
        <w:jc w:val="both"/>
      </w:pPr>
      <w:r w:rsidRPr="00B006F6">
        <w:t xml:space="preserve">Außerdem soll die Wartung des Systems inkl. Softwarewartung übernommen werden. </w:t>
      </w:r>
    </w:p>
    <w:p w14:paraId="72F64D03" w14:textId="77777777" w:rsidR="00B006F6" w:rsidRPr="00B006F6" w:rsidRDefault="00B006F6" w:rsidP="00B006F6">
      <w:pPr>
        <w:pStyle w:val="Textkrper"/>
        <w:spacing w:before="4" w:line="276" w:lineRule="auto"/>
        <w:ind w:right="259"/>
        <w:jc w:val="both"/>
      </w:pPr>
    </w:p>
    <w:p w14:paraId="6DF569E4" w14:textId="77777777" w:rsidR="00B006F6" w:rsidRPr="00B006F6" w:rsidRDefault="00B006F6" w:rsidP="00B006F6">
      <w:pPr>
        <w:pStyle w:val="Textkrper"/>
        <w:spacing w:before="4" w:line="276" w:lineRule="auto"/>
        <w:ind w:right="259"/>
        <w:jc w:val="both"/>
      </w:pPr>
      <w:r w:rsidRPr="00B006F6">
        <w:t>Im Rahmen der Wartung müssen folgende Leistungen erbracht werden:</w:t>
      </w:r>
    </w:p>
    <w:p w14:paraId="7AEC4F21" w14:textId="77777777" w:rsidR="00B006F6" w:rsidRPr="00B006F6" w:rsidRDefault="00B006F6" w:rsidP="00B006F6">
      <w:pPr>
        <w:pStyle w:val="Textkrper"/>
        <w:numPr>
          <w:ilvl w:val="0"/>
          <w:numId w:val="9"/>
        </w:numPr>
        <w:spacing w:before="4" w:line="276" w:lineRule="auto"/>
        <w:ind w:right="259"/>
        <w:jc w:val="both"/>
      </w:pPr>
      <w:r w:rsidRPr="00B006F6">
        <w:t>Wartung, inkl. Softwarewartung der TK-Systeme, inkl. DECT</w:t>
      </w:r>
    </w:p>
    <w:p w14:paraId="56A49634" w14:textId="77777777" w:rsidR="00B006F6" w:rsidRPr="00B006F6" w:rsidRDefault="00B006F6" w:rsidP="00B006F6">
      <w:pPr>
        <w:pStyle w:val="Textkrper"/>
        <w:numPr>
          <w:ilvl w:val="0"/>
          <w:numId w:val="9"/>
        </w:numPr>
        <w:spacing w:before="4" w:line="276" w:lineRule="auto"/>
        <w:ind w:right="259"/>
        <w:jc w:val="both"/>
      </w:pPr>
      <w:r w:rsidRPr="00B006F6">
        <w:t>Branches</w:t>
      </w:r>
    </w:p>
    <w:p w14:paraId="0323346B" w14:textId="77777777" w:rsidR="00B006F6" w:rsidRPr="00B006F6" w:rsidRDefault="00B006F6" w:rsidP="00B006F6">
      <w:pPr>
        <w:pStyle w:val="Textkrper"/>
        <w:numPr>
          <w:ilvl w:val="0"/>
          <w:numId w:val="9"/>
        </w:numPr>
        <w:spacing w:before="4" w:line="276" w:lineRule="auto"/>
        <w:ind w:right="259"/>
        <w:jc w:val="both"/>
      </w:pPr>
      <w:r w:rsidRPr="00B006F6">
        <w:t>Session-Border-Controler</w:t>
      </w:r>
    </w:p>
    <w:p w14:paraId="789E9315" w14:textId="77777777" w:rsidR="00B006F6" w:rsidRPr="00B006F6" w:rsidRDefault="00B006F6" w:rsidP="00B006F6">
      <w:pPr>
        <w:pStyle w:val="Textkrper"/>
        <w:numPr>
          <w:ilvl w:val="0"/>
          <w:numId w:val="9"/>
        </w:numPr>
        <w:spacing w:before="4" w:line="276" w:lineRule="auto"/>
        <w:ind w:right="259"/>
        <w:jc w:val="both"/>
      </w:pPr>
      <w:r w:rsidRPr="00B006F6">
        <w:t>UC-System mit Voicemail, CTI, One Number Service, Webcollaboration</w:t>
      </w:r>
    </w:p>
    <w:p w14:paraId="767D7EE5" w14:textId="77777777" w:rsidR="00B006F6" w:rsidRPr="00B006F6" w:rsidRDefault="00B006F6" w:rsidP="00B006F6">
      <w:pPr>
        <w:pStyle w:val="Textkrper"/>
        <w:numPr>
          <w:ilvl w:val="0"/>
          <w:numId w:val="9"/>
        </w:numPr>
        <w:spacing w:before="4" w:line="276" w:lineRule="auto"/>
        <w:ind w:right="259"/>
        <w:jc w:val="both"/>
      </w:pPr>
      <w:r w:rsidRPr="00B006F6">
        <w:t>Alarmserver (newvoice)</w:t>
      </w:r>
    </w:p>
    <w:p w14:paraId="477A081C" w14:textId="77777777" w:rsidR="00B006F6" w:rsidRPr="00B006F6" w:rsidRDefault="00B006F6" w:rsidP="00B006F6">
      <w:pPr>
        <w:pStyle w:val="Textkrper"/>
        <w:numPr>
          <w:ilvl w:val="0"/>
          <w:numId w:val="9"/>
        </w:numPr>
        <w:spacing w:before="4" w:line="276" w:lineRule="auto"/>
        <w:ind w:right="259"/>
        <w:jc w:val="both"/>
      </w:pPr>
      <w:r w:rsidRPr="00B006F6">
        <w:t>Netzwerkkomponenten zur Verbindung der TK-Systeme</w:t>
      </w:r>
    </w:p>
    <w:p w14:paraId="2F95E9D2" w14:textId="77777777" w:rsidR="00B006F6" w:rsidRPr="00B006F6" w:rsidRDefault="00B006F6" w:rsidP="00B006F6">
      <w:pPr>
        <w:pStyle w:val="Textkrper"/>
        <w:numPr>
          <w:ilvl w:val="0"/>
          <w:numId w:val="9"/>
        </w:numPr>
        <w:spacing w:before="4" w:line="276" w:lineRule="auto"/>
        <w:ind w:right="259"/>
        <w:jc w:val="both"/>
      </w:pPr>
      <w:r w:rsidRPr="00B006F6">
        <w:t>Server- &amp; Storage-Systeme zur Virtualisierung und Datensicherung der TK-Systeme und Applikationen</w:t>
      </w:r>
    </w:p>
    <w:p w14:paraId="2537FA5A" w14:textId="77777777" w:rsidR="00B006F6" w:rsidRPr="00B006F6" w:rsidRDefault="00B006F6" w:rsidP="00B006F6">
      <w:pPr>
        <w:pStyle w:val="Textkrper"/>
        <w:numPr>
          <w:ilvl w:val="0"/>
          <w:numId w:val="9"/>
        </w:numPr>
        <w:spacing w:before="4" w:line="276" w:lineRule="auto"/>
        <w:ind w:right="259"/>
        <w:jc w:val="both"/>
      </w:pPr>
      <w:r w:rsidRPr="00B006F6">
        <w:t>Betrieb der Serversysteme &amp; Storage, inkl. Betriebssystem</w:t>
      </w:r>
    </w:p>
    <w:p w14:paraId="6F8C1919" w14:textId="77777777" w:rsidR="00B006F6" w:rsidRPr="00B006F6" w:rsidRDefault="00B006F6" w:rsidP="00B006F6">
      <w:pPr>
        <w:pStyle w:val="Textkrper"/>
        <w:numPr>
          <w:ilvl w:val="0"/>
          <w:numId w:val="9"/>
        </w:numPr>
        <w:spacing w:before="4" w:line="276" w:lineRule="auto"/>
        <w:ind w:right="259"/>
        <w:jc w:val="both"/>
      </w:pPr>
      <w:r w:rsidRPr="00B006F6">
        <w:t>Remote Service 7x 24 x 365</w:t>
      </w:r>
    </w:p>
    <w:p w14:paraId="6CABBC15" w14:textId="77777777" w:rsidR="00B006F6" w:rsidRPr="00B006F6" w:rsidRDefault="00B006F6" w:rsidP="00B006F6">
      <w:pPr>
        <w:pStyle w:val="Textkrper"/>
        <w:numPr>
          <w:ilvl w:val="0"/>
          <w:numId w:val="9"/>
        </w:numPr>
        <w:spacing w:before="4" w:line="276" w:lineRule="auto"/>
        <w:ind w:right="259"/>
        <w:jc w:val="both"/>
      </w:pPr>
      <w:r w:rsidRPr="00B006F6">
        <w:t>OnSite-Service</w:t>
      </w:r>
    </w:p>
    <w:p w14:paraId="135B4FF7" w14:textId="77777777" w:rsidR="00B006F6" w:rsidRPr="00B006F6" w:rsidRDefault="00B006F6" w:rsidP="00B006F6">
      <w:pPr>
        <w:pStyle w:val="Textkrper"/>
        <w:numPr>
          <w:ilvl w:val="0"/>
          <w:numId w:val="9"/>
        </w:numPr>
        <w:spacing w:before="4" w:line="276" w:lineRule="auto"/>
        <w:ind w:right="259"/>
        <w:jc w:val="both"/>
      </w:pPr>
      <w:r w:rsidRPr="00B006F6">
        <w:t>Patch-Management &amp; Release-Management</w:t>
      </w:r>
    </w:p>
    <w:p w14:paraId="31178495" w14:textId="77777777" w:rsidR="00B006F6" w:rsidRPr="00B006F6" w:rsidRDefault="00B006F6" w:rsidP="00B006F6">
      <w:pPr>
        <w:pStyle w:val="Textkrper"/>
        <w:numPr>
          <w:ilvl w:val="0"/>
          <w:numId w:val="9"/>
        </w:numPr>
        <w:spacing w:before="4" w:line="276" w:lineRule="auto"/>
        <w:ind w:right="259"/>
        <w:jc w:val="both"/>
      </w:pPr>
      <w:r w:rsidRPr="00B006F6">
        <w:t>Incident-Management</w:t>
      </w:r>
    </w:p>
    <w:p w14:paraId="6E461767" w14:textId="77777777" w:rsidR="00B006F6" w:rsidRPr="00B006F6" w:rsidRDefault="00B006F6" w:rsidP="00B006F6">
      <w:pPr>
        <w:pStyle w:val="Textkrper"/>
        <w:spacing w:before="4" w:line="276" w:lineRule="auto"/>
        <w:ind w:right="259"/>
        <w:jc w:val="both"/>
      </w:pPr>
    </w:p>
    <w:p w14:paraId="11FCAB01" w14:textId="77777777" w:rsidR="00B006F6" w:rsidRDefault="00B006F6" w:rsidP="00B006F6">
      <w:pPr>
        <w:pStyle w:val="Textkrper"/>
        <w:spacing w:before="4" w:line="276" w:lineRule="auto"/>
        <w:ind w:right="259"/>
        <w:jc w:val="both"/>
      </w:pPr>
      <w:r w:rsidRPr="00B006F6">
        <w:t>Zusätzlich werden Leistungen als Kauf, Montage und Wartung zur Erweiterung bzw. Austausch von TK-Komponenten als Warenkorb über die Vertragslaufzeit abgefragt.</w:t>
      </w:r>
    </w:p>
    <w:p w14:paraId="6D98A687" w14:textId="77777777" w:rsidR="00741E17" w:rsidRDefault="00741E17" w:rsidP="00B006F6">
      <w:pPr>
        <w:pStyle w:val="Textkrper"/>
        <w:spacing w:before="4" w:line="276" w:lineRule="auto"/>
        <w:ind w:right="259"/>
        <w:jc w:val="both"/>
      </w:pPr>
    </w:p>
    <w:p w14:paraId="582F5B61" w14:textId="77777777" w:rsidR="00741E17" w:rsidRPr="00741E17" w:rsidRDefault="00741E17" w:rsidP="00741E17">
      <w:pPr>
        <w:pStyle w:val="Textkrper"/>
        <w:spacing w:before="4" w:line="276" w:lineRule="auto"/>
        <w:ind w:right="259"/>
        <w:jc w:val="both"/>
      </w:pPr>
      <w:r w:rsidRPr="00741E17">
        <w:t>Den First Level Support übernimmt der AG, d.h. der Auftragnehmer (AN) hat in der Regel keinen Enduserkontakt.</w:t>
      </w:r>
    </w:p>
    <w:p w14:paraId="2BD16E7B" w14:textId="77777777" w:rsidR="00741E17" w:rsidRPr="00741E17" w:rsidRDefault="00741E17" w:rsidP="00741E17">
      <w:pPr>
        <w:pStyle w:val="Textkrper"/>
        <w:spacing w:before="4" w:line="276" w:lineRule="auto"/>
        <w:ind w:right="259"/>
        <w:jc w:val="both"/>
      </w:pPr>
      <w:r w:rsidRPr="00741E17">
        <w:t>Changes, die den Endkunden betreffen, führt der AG im First Level Support selber durch.</w:t>
      </w:r>
    </w:p>
    <w:p w14:paraId="1C884126" w14:textId="3BF16798" w:rsidR="00741E17" w:rsidRPr="00741E17" w:rsidRDefault="00741E17" w:rsidP="00741E17">
      <w:pPr>
        <w:pStyle w:val="Textkrper"/>
        <w:spacing w:before="4" w:line="276" w:lineRule="auto"/>
        <w:ind w:right="259"/>
        <w:jc w:val="both"/>
      </w:pPr>
      <w:r w:rsidRPr="00741E17">
        <w:t>Der AN übernimmt den Betrieb der Server für die Open Scape Voice und Open Scape UC inkl. der Anwendungen. Der Betrieb (7x24x365) schließt die Betriebssysteme, Virtualisierung und das Patchmanagement mit ein.</w:t>
      </w:r>
    </w:p>
    <w:p w14:paraId="7ECEA225" w14:textId="4562CF16" w:rsidR="00741E17" w:rsidRPr="00741E17" w:rsidRDefault="00741E17" w:rsidP="00741E17">
      <w:pPr>
        <w:pStyle w:val="Textkrper"/>
        <w:spacing w:before="4" w:line="276" w:lineRule="auto"/>
        <w:ind w:right="259"/>
        <w:jc w:val="both"/>
      </w:pPr>
      <w:r w:rsidRPr="00741E17">
        <w:t>Der AN garantiert mit der angebotenen Infrastruktur eine Verfügbarkeit von 99,9% im Monat.</w:t>
      </w:r>
      <w:r w:rsidR="005D2A5C">
        <w:t xml:space="preserve"> </w:t>
      </w:r>
      <w:r w:rsidRPr="00741E17">
        <w:t xml:space="preserve">Im Rahmen des Incident Management stellt der AN die Funktion der OSV bei Loss of Service innerhalb von 4h </w:t>
      </w:r>
      <w:r w:rsidRPr="00741E17">
        <w:lastRenderedPageBreak/>
        <w:t>wieder her. Loss of Service heißt, dass beide OSV Nodes in der virtuellen Umgebung nicht zur Verfügung stehen und der Dienst „Telefonie“ nicht mehr verwendet werden kann.</w:t>
      </w:r>
    </w:p>
    <w:p w14:paraId="2538FE16" w14:textId="77777777" w:rsidR="00B006F6" w:rsidRPr="00B006F6" w:rsidRDefault="00B006F6" w:rsidP="00B006F6">
      <w:pPr>
        <w:pStyle w:val="Textkrper"/>
        <w:spacing w:before="4" w:line="276" w:lineRule="auto"/>
        <w:ind w:right="259"/>
        <w:jc w:val="both"/>
      </w:pPr>
    </w:p>
    <w:p w14:paraId="21F09D08" w14:textId="45D9978C" w:rsidR="00B006F6" w:rsidRPr="00B006F6" w:rsidRDefault="00B006F6" w:rsidP="00741E17">
      <w:pPr>
        <w:pStyle w:val="Textkrper"/>
        <w:spacing w:before="4" w:line="276" w:lineRule="auto"/>
        <w:ind w:right="259"/>
        <w:jc w:val="both"/>
      </w:pPr>
      <w:r w:rsidRPr="00B006F6">
        <w:t xml:space="preserve">Die Leistung soll zum </w:t>
      </w:r>
      <w:r w:rsidR="002D3526" w:rsidRPr="00D51569">
        <w:t>01</w:t>
      </w:r>
      <w:r w:rsidRPr="00D51569">
        <w:t>.</w:t>
      </w:r>
      <w:r w:rsidR="002D3526" w:rsidRPr="00D51569">
        <w:t>04</w:t>
      </w:r>
      <w:r w:rsidRPr="00D51569">
        <w:t>.2027</w:t>
      </w:r>
      <w:r w:rsidRPr="00B006F6">
        <w:t xml:space="preserve"> erbracht werden. Notwendige Maßnahmen zur Übernahme der Wartung z.B. Einarbeitung in die Systemdokumentation und Systeme</w:t>
      </w:r>
    </w:p>
    <w:p w14:paraId="26C4FDFF" w14:textId="77777777" w:rsidR="00B006F6" w:rsidRPr="00B006F6" w:rsidRDefault="00B006F6" w:rsidP="00B006F6">
      <w:pPr>
        <w:pStyle w:val="Textkrper"/>
        <w:spacing w:before="4" w:line="276" w:lineRule="auto"/>
        <w:ind w:right="259"/>
        <w:jc w:val="both"/>
      </w:pPr>
      <w:r w:rsidRPr="00B006F6">
        <w:t>OnBoarding von Mitarbeitern</w:t>
      </w:r>
    </w:p>
    <w:p w14:paraId="6E50DB0D" w14:textId="77777777" w:rsidR="00B006F6" w:rsidRPr="00B006F6" w:rsidRDefault="00B006F6" w:rsidP="00B006F6">
      <w:pPr>
        <w:pStyle w:val="Textkrper"/>
        <w:spacing w:before="4" w:line="276" w:lineRule="auto"/>
        <w:ind w:right="259"/>
        <w:jc w:val="both"/>
      </w:pPr>
      <w:r w:rsidRPr="00B006F6">
        <w:t>Einrichtung von Remote Zugängen auf Seiten des AN, damit die Fernwartungszugänge des AG verwendet werden können</w:t>
      </w:r>
    </w:p>
    <w:p w14:paraId="651DA1E9" w14:textId="33D6D0F4" w:rsidR="00FE7597" w:rsidRDefault="00B006F6" w:rsidP="00BD7EF4">
      <w:pPr>
        <w:pStyle w:val="Textkrper"/>
        <w:spacing w:before="4" w:line="276" w:lineRule="auto"/>
        <w:ind w:right="259"/>
        <w:jc w:val="both"/>
        <w:rPr>
          <w:b/>
        </w:rPr>
      </w:pPr>
      <w:r w:rsidRPr="00B006F6">
        <w:t>Registrierung / Umregistrierung des Servicepartners beim Hersteller müssen vom AN vollumfänglich vor der Serviceübernahme erfolgen.</w:t>
      </w:r>
    </w:p>
    <w:p w14:paraId="3CD9599C" w14:textId="77777777" w:rsidR="00FE7597" w:rsidRDefault="00FE7597">
      <w:pPr>
        <w:pStyle w:val="Textkrper"/>
        <w:spacing w:before="2"/>
        <w:ind w:left="0"/>
        <w:rPr>
          <w:b/>
        </w:rPr>
      </w:pPr>
    </w:p>
    <w:p w14:paraId="794F9A13" w14:textId="77777777" w:rsidR="00FE7597" w:rsidRDefault="00E94F80">
      <w:pPr>
        <w:pStyle w:val="Listenabsatz"/>
        <w:numPr>
          <w:ilvl w:val="0"/>
          <w:numId w:val="4"/>
        </w:numPr>
        <w:tabs>
          <w:tab w:val="left" w:pos="474"/>
        </w:tabs>
        <w:spacing w:before="1"/>
        <w:jc w:val="both"/>
        <w:rPr>
          <w:b/>
        </w:rPr>
      </w:pPr>
      <w:r>
        <w:rPr>
          <w:b/>
        </w:rPr>
        <w:t>Verfahren</w:t>
      </w:r>
    </w:p>
    <w:p w14:paraId="7DD6B406" w14:textId="551F0A51" w:rsidR="00FE7597" w:rsidRDefault="00E94F80">
      <w:pPr>
        <w:pStyle w:val="Textkrper"/>
        <w:spacing w:before="1"/>
        <w:ind w:right="257"/>
        <w:jc w:val="both"/>
      </w:pPr>
      <w:r>
        <w:t>Die Ausschreibung erfolgt gemäß § 119 Gesetz gegen Wettbewerbsbeschränkungen (GwB) in Verbindung mit §14 Abs.3 Nr. 1-4 und § 17 Vergabeverordnung (VgV) im Rahmen eines EU-weiten Verhandlungsverfahrens mit vorheriger öffentlicher Aufforderung zur Teilnahme (Teilnahmewettbewerb).</w:t>
      </w:r>
    </w:p>
    <w:p w14:paraId="30C54464" w14:textId="77777777" w:rsidR="00FE7597" w:rsidRDefault="00FE7597">
      <w:pPr>
        <w:pStyle w:val="Textkrper"/>
        <w:spacing w:before="11"/>
        <w:ind w:left="0"/>
      </w:pPr>
    </w:p>
    <w:p w14:paraId="3BC61670" w14:textId="77777777" w:rsidR="00FE7597" w:rsidRDefault="00E03EA5">
      <w:pPr>
        <w:pStyle w:val="Textkrper"/>
        <w:ind w:right="261"/>
        <w:jc w:val="both"/>
      </w:pPr>
      <w:r>
        <w:t>Es werden bis zu fünf (5</w:t>
      </w:r>
      <w:r w:rsidR="00E94F80">
        <w:t>) Wirtschaftsteilnehmer zur Teilnahme am Verhandlungsverfahren aufg</w:t>
      </w:r>
      <w:r>
        <w:t>efordert. Es sind bis zu zwei (2</w:t>
      </w:r>
      <w:r w:rsidR="00E94F80">
        <w:t>) Verhandlungsphasen vorgesehen. Eine Reduzierung der Wirtschaftsteilnehmer im Laufe der aufeinander folgenden Verhandlungsphasen erfolgt nicht.</w:t>
      </w:r>
    </w:p>
    <w:p w14:paraId="3957992F" w14:textId="77777777" w:rsidR="00FE7597" w:rsidRDefault="00E94F80">
      <w:pPr>
        <w:pStyle w:val="Textkrper"/>
        <w:jc w:val="both"/>
      </w:pPr>
      <w:r>
        <w:rPr>
          <w:w w:val="99"/>
        </w:rPr>
        <w:t>.</w:t>
      </w:r>
    </w:p>
    <w:p w14:paraId="709C7963" w14:textId="77777777" w:rsidR="00FE7597" w:rsidRDefault="00E94F80">
      <w:pPr>
        <w:pStyle w:val="Textkrper"/>
        <w:ind w:right="261"/>
        <w:jc w:val="both"/>
      </w:pPr>
      <w:r>
        <w:t xml:space="preserve">Die Verhandlungsgespräche erfolgen auf Grundlage der Vergabeunterlagen, die Ausschlusskriterien </w:t>
      </w:r>
      <w:r w:rsidR="001F1F46">
        <w:t xml:space="preserve">(A) </w:t>
      </w:r>
      <w:r>
        <w:t>sind grundsätzlich zu erfüllen. Sollten auf Grund von neuen technischen innovativen Lösungen die</w:t>
      </w:r>
    </w:p>
    <w:p w14:paraId="3DE9B896" w14:textId="35BBBAF0" w:rsidR="00FE7597" w:rsidRDefault="00E94F80">
      <w:pPr>
        <w:pStyle w:val="Textkrper"/>
        <w:ind w:right="258"/>
        <w:jc w:val="both"/>
      </w:pPr>
      <w:r>
        <w:t xml:space="preserve">„KO“ Kriterien nicht in der geforderten Art und Weise erfüllt werden können, aber durch eine gleichwertige Lösung ersetzt werden können, ist dieser Lösungsansatz dem Angebot in detaillierter </w:t>
      </w:r>
      <w:r w:rsidR="009D486C">
        <w:t>schriftlicher</w:t>
      </w:r>
      <w:r>
        <w:t xml:space="preserve"> Form beizufügen.</w:t>
      </w:r>
    </w:p>
    <w:p w14:paraId="4A5B2271" w14:textId="77777777" w:rsidR="00FE7597" w:rsidRDefault="00FE7597">
      <w:pPr>
        <w:pStyle w:val="Textkrper"/>
        <w:spacing w:before="10"/>
        <w:ind w:left="0"/>
        <w:rPr>
          <w:sz w:val="19"/>
        </w:rPr>
      </w:pPr>
    </w:p>
    <w:p w14:paraId="25451BA0" w14:textId="77777777" w:rsidR="00FE7597" w:rsidRDefault="00E94F80">
      <w:pPr>
        <w:pStyle w:val="Textkrper"/>
        <w:ind w:right="260"/>
        <w:jc w:val="both"/>
      </w:pPr>
      <w:r>
        <w:t xml:space="preserve">Das erste Angebot der Wirtschaftsteilnehmer wird </w:t>
      </w:r>
      <w:r>
        <w:rPr>
          <w:b/>
          <w:sz w:val="22"/>
          <w:u w:val="thick"/>
        </w:rPr>
        <w:t>als indikatives Angebot betrachtet</w:t>
      </w:r>
      <w:r>
        <w:t>, das im Rahmen der ersten Verhandlungsrunde detailliert erläutert und besprochen werden soll.</w:t>
      </w:r>
    </w:p>
    <w:p w14:paraId="6741830B" w14:textId="77777777" w:rsidR="00FE7597" w:rsidRDefault="00FE7597">
      <w:pPr>
        <w:pStyle w:val="Textkrper"/>
        <w:spacing w:before="2"/>
        <w:ind w:left="0"/>
      </w:pPr>
    </w:p>
    <w:p w14:paraId="574D267E" w14:textId="4FB5F5FC" w:rsidR="00FE7597" w:rsidRDefault="00E94F80">
      <w:pPr>
        <w:pStyle w:val="Textkrper"/>
        <w:ind w:right="257"/>
        <w:jc w:val="both"/>
      </w:pPr>
      <w:r>
        <w:t>Unter Berücksichtigung der Ergebnisse des Verhandlungsgespräches mit allen Wirtschaftsteilnehmern, werden im Nachgang zu jeder Verhandlungsrunde durch den Auftraggeber die Vergabeunterlagen überarbeitet und den Wirtschafteilnehmern erneut zur Verfügung gestellt. Alle dem Indikativen Angebot folgende Angebote der Wirtschaftsteilnehmer sind verbindlich und können bezuschlagt werden.</w:t>
      </w:r>
    </w:p>
    <w:p w14:paraId="45CAA663" w14:textId="77777777" w:rsidR="00FE7597" w:rsidRDefault="00FE7597">
      <w:pPr>
        <w:pStyle w:val="Textkrper"/>
        <w:ind w:left="0"/>
      </w:pPr>
    </w:p>
    <w:p w14:paraId="0A5DEC0D" w14:textId="77777777" w:rsidR="00FE7597" w:rsidRDefault="00E94F80">
      <w:pPr>
        <w:pStyle w:val="Textkrper"/>
        <w:ind w:right="260"/>
        <w:jc w:val="both"/>
      </w:pPr>
      <w:r>
        <w:t>Präsentationen/Darstellungen des Auftraggebers im Rahmen der Verhandlungsgespräche werden automatisch Bestandteil des Angebotes, die entsprechenden Unterlagen sind dem Auftraggeber in digitaler und/oder Papierform zur Verfügung zu stellen.</w:t>
      </w:r>
    </w:p>
    <w:p w14:paraId="50355828" w14:textId="77777777" w:rsidR="00FE7597" w:rsidRDefault="00FE7597">
      <w:pPr>
        <w:pStyle w:val="Textkrper"/>
        <w:ind w:left="0"/>
        <w:rPr>
          <w:sz w:val="22"/>
        </w:rPr>
      </w:pPr>
    </w:p>
    <w:p w14:paraId="2983E188" w14:textId="77777777" w:rsidR="00FE7597" w:rsidRDefault="00FE7597">
      <w:pPr>
        <w:pStyle w:val="Textkrper"/>
        <w:spacing w:before="10"/>
        <w:ind w:left="0"/>
        <w:rPr>
          <w:sz w:val="17"/>
        </w:rPr>
      </w:pPr>
    </w:p>
    <w:p w14:paraId="436FE091" w14:textId="77777777" w:rsidR="00FE7597" w:rsidRDefault="00E94F80">
      <w:pPr>
        <w:pStyle w:val="berschrift1"/>
        <w:numPr>
          <w:ilvl w:val="0"/>
          <w:numId w:val="4"/>
        </w:numPr>
        <w:tabs>
          <w:tab w:val="left" w:pos="474"/>
        </w:tabs>
        <w:jc w:val="both"/>
      </w:pPr>
      <w:r>
        <w:t>Indikatives</w:t>
      </w:r>
      <w:r>
        <w:rPr>
          <w:spacing w:val="1"/>
        </w:rPr>
        <w:t xml:space="preserve"> </w:t>
      </w:r>
      <w:r>
        <w:t>Angebot</w:t>
      </w:r>
    </w:p>
    <w:p w14:paraId="3607036D" w14:textId="1454CAEF" w:rsidR="00FE7597" w:rsidRDefault="00E94F80">
      <w:pPr>
        <w:pStyle w:val="Textkrper"/>
        <w:spacing w:before="1"/>
        <w:ind w:right="257"/>
        <w:jc w:val="both"/>
      </w:pPr>
      <w:r>
        <w:t>Die Ihnen überlassenen Vergabeunterlagen sind als Gesprächsgrundlage für die erste Verhandlungsrunde anzusehen. Die Vergabeunterlagen haben noch keinen verbindlichen Charakter und können, soweit es die gesetzlichen Regelungen zulassen, noch im Nachgang angepasst werden.</w:t>
      </w:r>
    </w:p>
    <w:p w14:paraId="461B43E4" w14:textId="77777777" w:rsidR="00FE7597" w:rsidRDefault="00FE7597">
      <w:pPr>
        <w:pStyle w:val="Textkrper"/>
        <w:spacing w:before="10"/>
        <w:ind w:left="0"/>
        <w:rPr>
          <w:sz w:val="19"/>
        </w:rPr>
      </w:pPr>
    </w:p>
    <w:p w14:paraId="1F084CC2" w14:textId="77777777" w:rsidR="00FE7597" w:rsidRDefault="00E94F80">
      <w:pPr>
        <w:pStyle w:val="Textkrper"/>
        <w:spacing w:before="1"/>
        <w:ind w:right="261"/>
        <w:jc w:val="both"/>
      </w:pPr>
      <w:r>
        <w:t>Bitte machen Sie in den Unterlagen nur dort Angaben wo entsprechende Felder dafür vorgesehen sind. Sollten Sie Änderungen oder Ergänzungen an den Vergabeunterlagen wünschen, teilen Sie uns das bitte im Rahmen ihres ersten Angebotes (unter Bezug auf die jeweilige Position) schriftlich mit.</w:t>
      </w:r>
    </w:p>
    <w:p w14:paraId="4B47A688" w14:textId="77777777" w:rsidR="00FE7597" w:rsidRDefault="00FE7597">
      <w:pPr>
        <w:jc w:val="both"/>
      </w:pPr>
    </w:p>
    <w:p w14:paraId="61EA74E4" w14:textId="77777777" w:rsidR="00E03EA5" w:rsidRDefault="00E03EA5">
      <w:pPr>
        <w:pStyle w:val="berschrift1"/>
        <w:numPr>
          <w:ilvl w:val="0"/>
          <w:numId w:val="4"/>
        </w:numPr>
        <w:tabs>
          <w:tab w:val="left" w:pos="474"/>
        </w:tabs>
        <w:spacing w:before="83"/>
        <w:jc w:val="both"/>
      </w:pPr>
      <w:r>
        <w:t>Aufbau der Ausschreibungsunterlagen</w:t>
      </w:r>
    </w:p>
    <w:p w14:paraId="7A934596" w14:textId="77777777" w:rsidR="00E03EA5" w:rsidRDefault="00E03EA5" w:rsidP="00E03EA5">
      <w:pPr>
        <w:pStyle w:val="berschrift1"/>
        <w:tabs>
          <w:tab w:val="left" w:pos="474"/>
        </w:tabs>
        <w:spacing w:before="83"/>
        <w:ind w:firstLine="0"/>
      </w:pPr>
    </w:p>
    <w:p w14:paraId="7EE187DF" w14:textId="77777777" w:rsidR="00C45DFF" w:rsidRPr="00D70CD4" w:rsidRDefault="00C45DFF" w:rsidP="00C45DFF">
      <w:pPr>
        <w:spacing w:before="60" w:after="60"/>
        <w:jc w:val="both"/>
        <w:rPr>
          <w:b/>
          <w:sz w:val="20"/>
          <w:szCs w:val="20"/>
          <w:u w:val="single"/>
        </w:rPr>
      </w:pPr>
      <w:r>
        <w:rPr>
          <w:b/>
          <w:sz w:val="20"/>
          <w:szCs w:val="20"/>
          <w:u w:val="single"/>
        </w:rPr>
        <w:t>Vergabeunterlage Teil A,</w:t>
      </w:r>
    </w:p>
    <w:p w14:paraId="2D2663EF" w14:textId="77777777" w:rsidR="00C45DFF" w:rsidRDefault="00C45DFF" w:rsidP="00E03EA5">
      <w:pPr>
        <w:spacing w:before="60" w:after="60"/>
        <w:jc w:val="both"/>
        <w:rPr>
          <w:sz w:val="20"/>
          <w:szCs w:val="20"/>
        </w:rPr>
      </w:pPr>
      <w:r>
        <w:rPr>
          <w:sz w:val="20"/>
          <w:szCs w:val="20"/>
        </w:rPr>
        <w:t xml:space="preserve">Antrag zum </w:t>
      </w:r>
      <w:r w:rsidRPr="00C45DFF">
        <w:rPr>
          <w:sz w:val="20"/>
          <w:szCs w:val="20"/>
        </w:rPr>
        <w:t>Teilnehmer</w:t>
      </w:r>
      <w:r>
        <w:rPr>
          <w:sz w:val="20"/>
          <w:szCs w:val="20"/>
        </w:rPr>
        <w:t>wettbewerb</w:t>
      </w:r>
    </w:p>
    <w:p w14:paraId="34D48D49" w14:textId="77777777" w:rsidR="00C45DFF" w:rsidRPr="00C45DFF" w:rsidRDefault="00C45DFF" w:rsidP="00E03EA5">
      <w:pPr>
        <w:spacing w:before="60" w:after="60"/>
        <w:jc w:val="both"/>
        <w:rPr>
          <w:sz w:val="20"/>
          <w:szCs w:val="20"/>
        </w:rPr>
      </w:pPr>
      <w:r>
        <w:rPr>
          <w:sz w:val="20"/>
          <w:szCs w:val="20"/>
        </w:rPr>
        <w:t xml:space="preserve">Bewertung Teilnehmerwettbewerb </w:t>
      </w:r>
    </w:p>
    <w:p w14:paraId="593CEB9B" w14:textId="77777777" w:rsidR="00C45DFF" w:rsidRDefault="00C45DFF" w:rsidP="00E03EA5">
      <w:pPr>
        <w:spacing w:before="60" w:after="60"/>
        <w:jc w:val="both"/>
        <w:rPr>
          <w:b/>
          <w:sz w:val="20"/>
          <w:szCs w:val="20"/>
          <w:u w:val="single"/>
        </w:rPr>
      </w:pPr>
    </w:p>
    <w:p w14:paraId="11277B18" w14:textId="77777777" w:rsidR="00E03EA5" w:rsidRPr="00D70CD4" w:rsidRDefault="00E03EA5" w:rsidP="00E03EA5">
      <w:pPr>
        <w:spacing w:before="60" w:after="60"/>
        <w:jc w:val="both"/>
        <w:rPr>
          <w:b/>
          <w:sz w:val="20"/>
          <w:szCs w:val="20"/>
          <w:u w:val="single"/>
        </w:rPr>
      </w:pPr>
      <w:r w:rsidRPr="00D70CD4">
        <w:rPr>
          <w:b/>
          <w:sz w:val="20"/>
          <w:szCs w:val="20"/>
          <w:u w:val="single"/>
        </w:rPr>
        <w:t>Vergabeunterlage Teil B, Leistungsverzeichnis (LV)</w:t>
      </w:r>
    </w:p>
    <w:p w14:paraId="32A9FCC5" w14:textId="77777777" w:rsidR="00E03EA5" w:rsidRPr="00D70CD4" w:rsidRDefault="00E03EA5" w:rsidP="00E03EA5">
      <w:pPr>
        <w:spacing w:before="60" w:after="60"/>
        <w:jc w:val="both"/>
        <w:rPr>
          <w:sz w:val="20"/>
          <w:szCs w:val="20"/>
        </w:rPr>
      </w:pPr>
      <w:r w:rsidRPr="00D70CD4">
        <w:rPr>
          <w:sz w:val="20"/>
          <w:szCs w:val="20"/>
        </w:rPr>
        <w:t>Das Leistungsverzeichnis beinhaltet und beschreibt die Anforderungen, die Angebotsbedingungen der geforderten Anforderungen und eine Leistungsbewertung.</w:t>
      </w:r>
    </w:p>
    <w:p w14:paraId="3E52DC1F" w14:textId="77777777" w:rsidR="00E03EA5" w:rsidRPr="00D70CD4" w:rsidRDefault="00E03EA5" w:rsidP="00E03EA5">
      <w:pPr>
        <w:spacing w:before="60" w:after="60"/>
        <w:jc w:val="both"/>
        <w:rPr>
          <w:sz w:val="20"/>
          <w:szCs w:val="20"/>
        </w:rPr>
      </w:pPr>
    </w:p>
    <w:p w14:paraId="0BD360D7" w14:textId="77777777" w:rsidR="00E03EA5" w:rsidRPr="00D70CD4" w:rsidRDefault="00E03EA5" w:rsidP="00E03EA5">
      <w:pPr>
        <w:spacing w:before="60" w:after="60"/>
        <w:jc w:val="both"/>
        <w:rPr>
          <w:b/>
          <w:sz w:val="20"/>
          <w:szCs w:val="20"/>
          <w:u w:val="single"/>
        </w:rPr>
      </w:pPr>
      <w:r w:rsidRPr="00D70CD4">
        <w:rPr>
          <w:b/>
          <w:sz w:val="20"/>
          <w:szCs w:val="20"/>
          <w:u w:val="single"/>
        </w:rPr>
        <w:t>Vergabeunterlage Teil C, Fragenkatalog / Anmerkungen des AN</w:t>
      </w:r>
    </w:p>
    <w:p w14:paraId="4736C7D6" w14:textId="77777777" w:rsidR="00E03EA5" w:rsidRPr="00D70CD4" w:rsidRDefault="00E03EA5" w:rsidP="00E03EA5">
      <w:pPr>
        <w:spacing w:before="60" w:after="60"/>
        <w:jc w:val="both"/>
        <w:rPr>
          <w:sz w:val="20"/>
          <w:szCs w:val="20"/>
        </w:rPr>
      </w:pPr>
      <w:r w:rsidRPr="00D70CD4">
        <w:rPr>
          <w:sz w:val="20"/>
          <w:szCs w:val="20"/>
        </w:rPr>
        <w:lastRenderedPageBreak/>
        <w:t>Zur Beurteilung und Qualifizierung des Angebotes hat der AN die gestellten Fragen und Angaben vollständig zu beantworten und auszufüllen. Anmerkungen des AN müssen in das jeweilige Feld eingegeben werden und dienen dem AN dazu, sein Angebot zusätzlich mit Informationen zu versehen.</w:t>
      </w:r>
    </w:p>
    <w:p w14:paraId="1B9D2B45" w14:textId="77777777" w:rsidR="00E03EA5" w:rsidRPr="00D70CD4" w:rsidRDefault="00E03EA5" w:rsidP="00E03EA5">
      <w:pPr>
        <w:spacing w:before="60" w:after="60"/>
        <w:jc w:val="both"/>
        <w:rPr>
          <w:sz w:val="20"/>
          <w:szCs w:val="20"/>
        </w:rPr>
      </w:pPr>
      <w:r w:rsidRPr="00D70CD4">
        <w:rPr>
          <w:sz w:val="20"/>
          <w:szCs w:val="20"/>
        </w:rPr>
        <w:t>Der Fragenkatalog mit Anmerkungen muss vom AN ausführlich beantwortet werden und wird bei der Angebotsbeurteilung hinzugezogen. Der AN hat Anmerkungen und ggf. Einschränkungen ausschließlich in dem vorliegenden Katalog anzugeben. Nur zusätzliche und nicht im Katalog aufgenommene Punkte sind von AN separat mit der Angebotseinreichung abzugeben.</w:t>
      </w:r>
    </w:p>
    <w:p w14:paraId="7791B753" w14:textId="77777777" w:rsidR="00E03EA5" w:rsidRPr="00D70CD4" w:rsidRDefault="00E03EA5" w:rsidP="00E03EA5">
      <w:pPr>
        <w:spacing w:before="60" w:after="60"/>
        <w:jc w:val="both"/>
        <w:rPr>
          <w:sz w:val="20"/>
          <w:szCs w:val="20"/>
        </w:rPr>
      </w:pPr>
    </w:p>
    <w:p w14:paraId="2C32F360" w14:textId="77777777" w:rsidR="00E03EA5" w:rsidRPr="00D70CD4" w:rsidRDefault="00E03EA5" w:rsidP="00E03EA5">
      <w:pPr>
        <w:spacing w:before="60" w:after="60"/>
        <w:jc w:val="both"/>
        <w:rPr>
          <w:b/>
          <w:sz w:val="20"/>
          <w:szCs w:val="20"/>
          <w:u w:val="single"/>
        </w:rPr>
      </w:pPr>
      <w:r w:rsidRPr="00D70CD4">
        <w:rPr>
          <w:b/>
          <w:sz w:val="20"/>
          <w:szCs w:val="20"/>
          <w:u w:val="single"/>
        </w:rPr>
        <w:t>Vergabeunterlage Teil D, Kriterienkatalog</w:t>
      </w:r>
    </w:p>
    <w:p w14:paraId="39AF660B" w14:textId="77777777" w:rsidR="00E03EA5" w:rsidRPr="00D70CD4" w:rsidRDefault="00E03EA5" w:rsidP="00E03EA5">
      <w:pPr>
        <w:pStyle w:val="LV-Text"/>
        <w:jc w:val="both"/>
        <w:rPr>
          <w:rFonts w:ascii="Arial" w:hAnsi="Arial"/>
          <w:sz w:val="20"/>
          <w:szCs w:val="20"/>
          <w:lang w:eastAsia="en-US"/>
        </w:rPr>
      </w:pPr>
      <w:r w:rsidRPr="00D70CD4">
        <w:rPr>
          <w:rFonts w:ascii="Arial" w:hAnsi="Arial"/>
          <w:sz w:val="20"/>
          <w:szCs w:val="20"/>
          <w:lang w:eastAsia="en-US"/>
        </w:rPr>
        <w:t>Die Angebotsauswertung erfolgt nach einer vorgegebenen Gewichtung zwischen A</w:t>
      </w:r>
      <w:r>
        <w:rPr>
          <w:rFonts w:ascii="Arial" w:hAnsi="Arial"/>
          <w:sz w:val="20"/>
          <w:szCs w:val="20"/>
          <w:lang w:eastAsia="en-US"/>
        </w:rPr>
        <w:t>ngebot</w:t>
      </w:r>
      <w:r w:rsidR="00C45DFF">
        <w:rPr>
          <w:rFonts w:ascii="Arial" w:hAnsi="Arial"/>
          <w:sz w:val="20"/>
          <w:szCs w:val="20"/>
          <w:lang w:eastAsia="en-US"/>
        </w:rPr>
        <w:t>spreis und Leistungen.</w:t>
      </w:r>
    </w:p>
    <w:p w14:paraId="18EA885E" w14:textId="77777777" w:rsidR="00E03EA5" w:rsidRDefault="00E03EA5" w:rsidP="00E03EA5">
      <w:pPr>
        <w:pStyle w:val="LV-Text"/>
        <w:jc w:val="both"/>
        <w:rPr>
          <w:rFonts w:ascii="Arial" w:hAnsi="Arial"/>
          <w:sz w:val="20"/>
          <w:szCs w:val="20"/>
          <w:lang w:eastAsia="en-US"/>
        </w:rPr>
      </w:pPr>
      <w:r w:rsidRPr="002D3526">
        <w:rPr>
          <w:rFonts w:ascii="Arial" w:hAnsi="Arial"/>
          <w:sz w:val="20"/>
          <w:szCs w:val="20"/>
          <w:lang w:eastAsia="en-US"/>
        </w:rPr>
        <w:t>Die Bewertung der Preise erfolgt im Rahmen des angegebenen Kalkulationsmodells und die der Leistungen jeweils anh</w:t>
      </w:r>
      <w:r w:rsidR="00C45DFF" w:rsidRPr="002D3526">
        <w:rPr>
          <w:rFonts w:ascii="Arial" w:hAnsi="Arial"/>
          <w:sz w:val="20"/>
          <w:szCs w:val="20"/>
          <w:lang w:eastAsia="en-US"/>
        </w:rPr>
        <w:t>and des</w:t>
      </w:r>
      <w:r w:rsidRPr="002D3526">
        <w:rPr>
          <w:rFonts w:ascii="Arial" w:hAnsi="Arial"/>
          <w:sz w:val="20"/>
          <w:szCs w:val="20"/>
          <w:lang w:eastAsia="en-US"/>
        </w:rPr>
        <w:t xml:space="preserve"> Verfahrens gemäß UfAB mit maximal 10.000 Punkte</w:t>
      </w:r>
      <w:r w:rsidRPr="00D51569">
        <w:rPr>
          <w:rFonts w:ascii="Arial" w:hAnsi="Arial"/>
          <w:sz w:val="20"/>
          <w:szCs w:val="20"/>
          <w:lang w:eastAsia="en-US"/>
        </w:rPr>
        <w:t>n.</w:t>
      </w:r>
    </w:p>
    <w:p w14:paraId="787E45DA" w14:textId="77777777" w:rsidR="00E03EA5" w:rsidRPr="00D70CD4" w:rsidRDefault="00E03EA5" w:rsidP="00E03EA5">
      <w:pPr>
        <w:pStyle w:val="LV-Text"/>
        <w:jc w:val="both"/>
        <w:rPr>
          <w:rFonts w:ascii="Arial" w:hAnsi="Arial"/>
          <w:sz w:val="20"/>
          <w:szCs w:val="20"/>
          <w:lang w:eastAsia="en-US"/>
        </w:rPr>
      </w:pPr>
    </w:p>
    <w:p w14:paraId="1F4AB5E2" w14:textId="13B68D00" w:rsidR="00E03EA5" w:rsidRPr="00D70CD4" w:rsidRDefault="00E03EA5" w:rsidP="00E03EA5">
      <w:pPr>
        <w:spacing w:before="60" w:after="60"/>
        <w:jc w:val="both"/>
        <w:rPr>
          <w:b/>
          <w:sz w:val="20"/>
          <w:szCs w:val="20"/>
          <w:u w:val="single"/>
        </w:rPr>
      </w:pPr>
      <w:r w:rsidRPr="00D70CD4">
        <w:rPr>
          <w:b/>
          <w:sz w:val="20"/>
          <w:szCs w:val="20"/>
          <w:u w:val="single"/>
        </w:rPr>
        <w:t xml:space="preserve">Vergabeunterlage Teil </w:t>
      </w:r>
      <w:r w:rsidR="00D63D3B">
        <w:rPr>
          <w:b/>
          <w:sz w:val="20"/>
          <w:szCs w:val="20"/>
          <w:u w:val="single"/>
        </w:rPr>
        <w:t>E</w:t>
      </w:r>
      <w:r w:rsidRPr="00D70CD4">
        <w:rPr>
          <w:b/>
          <w:sz w:val="20"/>
          <w:szCs w:val="20"/>
          <w:u w:val="single"/>
        </w:rPr>
        <w:t>, Preisverzeichnis</w:t>
      </w:r>
    </w:p>
    <w:p w14:paraId="103051FB" w14:textId="77777777" w:rsidR="00E03EA5" w:rsidRPr="00D70CD4" w:rsidRDefault="00E03EA5" w:rsidP="00E03EA5">
      <w:pPr>
        <w:spacing w:before="60" w:after="60"/>
        <w:jc w:val="both"/>
        <w:rPr>
          <w:sz w:val="20"/>
          <w:szCs w:val="20"/>
        </w:rPr>
      </w:pPr>
      <w:r w:rsidRPr="00D70CD4">
        <w:rPr>
          <w:sz w:val="20"/>
          <w:szCs w:val="20"/>
        </w:rPr>
        <w:t>Das Preisverzeichnis dient zur Auflistung der angebotenen Preise, inklusive aller gewährten Rabatte, Nachlässe und Skonti.</w:t>
      </w:r>
    </w:p>
    <w:p w14:paraId="28C5CA79" w14:textId="77777777" w:rsidR="00E03EA5" w:rsidRPr="00D70CD4" w:rsidRDefault="00E03EA5" w:rsidP="00E03EA5">
      <w:pPr>
        <w:spacing w:before="60" w:after="60"/>
        <w:jc w:val="both"/>
        <w:rPr>
          <w:sz w:val="20"/>
          <w:szCs w:val="20"/>
        </w:rPr>
      </w:pPr>
      <w:r w:rsidRPr="00D70CD4">
        <w:rPr>
          <w:sz w:val="20"/>
          <w:szCs w:val="20"/>
        </w:rPr>
        <w:t>Zur Auswertung der Angebote benötigt der AG vom AN das vollständig ausgefüllte Preisverzeichnis</w:t>
      </w:r>
      <w:r>
        <w:rPr>
          <w:sz w:val="20"/>
          <w:szCs w:val="20"/>
        </w:rPr>
        <w:t>.</w:t>
      </w:r>
      <w:r w:rsidRPr="00D70CD4">
        <w:rPr>
          <w:sz w:val="20"/>
          <w:szCs w:val="20"/>
        </w:rPr>
        <w:t xml:space="preserve"> </w:t>
      </w:r>
    </w:p>
    <w:p w14:paraId="46F557F4" w14:textId="77777777" w:rsidR="00E03EA5" w:rsidRPr="00D70CD4" w:rsidRDefault="00E03EA5" w:rsidP="00E03EA5">
      <w:pPr>
        <w:spacing w:before="60" w:after="60"/>
        <w:jc w:val="both"/>
        <w:rPr>
          <w:sz w:val="20"/>
          <w:szCs w:val="20"/>
        </w:rPr>
      </w:pPr>
      <w:r w:rsidRPr="00D70CD4">
        <w:rPr>
          <w:sz w:val="20"/>
          <w:szCs w:val="20"/>
        </w:rPr>
        <w:t>Im Preisverzeichnis aufgeführten Mengen mit der Stückzahl (0) bedeuten, dass diese Position optional angefragt wird und der AG sich vorbehält, diese Position zu bestellen. Bitte geben Sie nur die jeweils angefragten Einzelpreise an. Eine Bestellung innerhalb der Projektpreisbindung zu den genannten Konditionen ist dem AG jederzeit möglich.</w:t>
      </w:r>
    </w:p>
    <w:p w14:paraId="4D3BF6DE" w14:textId="77777777" w:rsidR="00E03EA5" w:rsidRPr="00D70CD4" w:rsidRDefault="00E03EA5" w:rsidP="00E03EA5">
      <w:pPr>
        <w:spacing w:before="60" w:after="60"/>
        <w:jc w:val="both"/>
        <w:rPr>
          <w:sz w:val="20"/>
          <w:szCs w:val="20"/>
        </w:rPr>
      </w:pPr>
      <w:r w:rsidRPr="00D70CD4">
        <w:rPr>
          <w:sz w:val="20"/>
          <w:szCs w:val="20"/>
        </w:rPr>
        <w:t>Im Preisverzeichnis sind die Produktbezeichnungen der angebotenen Komponenten einzutragen.</w:t>
      </w:r>
    </w:p>
    <w:p w14:paraId="107A8A94" w14:textId="77777777" w:rsidR="00E03EA5" w:rsidRPr="00C45DFF" w:rsidRDefault="00E03EA5" w:rsidP="00C45DFF">
      <w:pPr>
        <w:rPr>
          <w:sz w:val="20"/>
          <w:szCs w:val="20"/>
        </w:rPr>
      </w:pPr>
      <w:r w:rsidRPr="00D70CD4">
        <w:rPr>
          <w:sz w:val="20"/>
          <w:szCs w:val="20"/>
        </w:rPr>
        <w:t>Für alle im Preis- und Leistungsverzeichnis beschriebenen und definierten Systemkomponenten ist eine Angebotsabgabe verpflichtend, es sein denn, dass dort Ausnahmen beschrieben und gekennzeichnet sind.</w:t>
      </w:r>
    </w:p>
    <w:p w14:paraId="482300C5" w14:textId="77777777" w:rsidR="00E03EA5" w:rsidRDefault="00E03EA5" w:rsidP="00E03EA5">
      <w:pPr>
        <w:pStyle w:val="berschrift1"/>
        <w:tabs>
          <w:tab w:val="left" w:pos="474"/>
        </w:tabs>
        <w:spacing w:before="83"/>
        <w:ind w:firstLine="0"/>
        <w:jc w:val="both"/>
      </w:pPr>
    </w:p>
    <w:p w14:paraId="01E15778" w14:textId="77777777" w:rsidR="00FE7597" w:rsidRDefault="00E94F80">
      <w:pPr>
        <w:pStyle w:val="berschrift1"/>
        <w:numPr>
          <w:ilvl w:val="0"/>
          <w:numId w:val="4"/>
        </w:numPr>
        <w:tabs>
          <w:tab w:val="left" w:pos="474"/>
        </w:tabs>
        <w:spacing w:before="83"/>
        <w:jc w:val="both"/>
      </w:pPr>
      <w:r>
        <w:t>Mengengerüst</w:t>
      </w:r>
    </w:p>
    <w:p w14:paraId="3CE5382A" w14:textId="77777777" w:rsidR="00FE7597" w:rsidRDefault="00E03EA5">
      <w:pPr>
        <w:pStyle w:val="Textkrper"/>
        <w:spacing w:before="2" w:after="3"/>
        <w:jc w:val="both"/>
      </w:pPr>
      <w:r>
        <w:t>Das Mengengerüst ergibt sich aus dem Preisverzeichnis.</w:t>
      </w:r>
    </w:p>
    <w:p w14:paraId="173C3A25" w14:textId="77777777" w:rsidR="00FE7597" w:rsidRDefault="00FE7597">
      <w:pPr>
        <w:pStyle w:val="Textkrper"/>
        <w:spacing w:before="7"/>
        <w:ind w:left="0"/>
        <w:rPr>
          <w:sz w:val="19"/>
        </w:rPr>
      </w:pPr>
    </w:p>
    <w:p w14:paraId="7C8F55C9" w14:textId="77777777" w:rsidR="00FE7597" w:rsidRDefault="00E94F80">
      <w:pPr>
        <w:pStyle w:val="berschrift1"/>
        <w:numPr>
          <w:ilvl w:val="0"/>
          <w:numId w:val="4"/>
        </w:numPr>
        <w:tabs>
          <w:tab w:val="left" w:pos="474"/>
        </w:tabs>
        <w:jc w:val="both"/>
      </w:pPr>
      <w:r>
        <w:t>Terminplan</w:t>
      </w:r>
    </w:p>
    <w:p w14:paraId="21DAF0A4" w14:textId="77777777" w:rsidR="00FE7597" w:rsidRDefault="00E94F80">
      <w:pPr>
        <w:pStyle w:val="Textkrper"/>
        <w:spacing w:before="32"/>
        <w:jc w:val="both"/>
      </w:pPr>
      <w:r>
        <w:t>Die Stadt Münster - citeq sieht im Projekt folgende Zeitplanung vor:</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6523"/>
      </w:tblGrid>
      <w:tr w:rsidR="00FE7597" w14:paraId="32E1046E" w14:textId="77777777">
        <w:trPr>
          <w:trHeight w:val="398"/>
        </w:trPr>
        <w:tc>
          <w:tcPr>
            <w:tcW w:w="2552" w:type="dxa"/>
            <w:shd w:val="clear" w:color="auto" w:fill="D9D9D9"/>
          </w:tcPr>
          <w:p w14:paraId="674E775A" w14:textId="44EBA15C" w:rsidR="00FE7597" w:rsidRPr="006B6C3F" w:rsidRDefault="002F5874">
            <w:pPr>
              <w:pStyle w:val="TableParagraph"/>
              <w:spacing w:before="98"/>
              <w:ind w:left="915" w:right="908"/>
              <w:jc w:val="center"/>
              <w:rPr>
                <w:color w:val="FF0000"/>
                <w:sz w:val="20"/>
              </w:rPr>
            </w:pPr>
            <w:r w:rsidRPr="00D51569">
              <w:rPr>
                <w:sz w:val="20"/>
              </w:rPr>
              <w:t>KW 3</w:t>
            </w:r>
            <w:r w:rsidR="00F17FA2">
              <w:rPr>
                <w:sz w:val="20"/>
              </w:rPr>
              <w:t>6</w:t>
            </w:r>
          </w:p>
        </w:tc>
        <w:tc>
          <w:tcPr>
            <w:tcW w:w="6523" w:type="dxa"/>
            <w:shd w:val="clear" w:color="auto" w:fill="D9D9D9"/>
          </w:tcPr>
          <w:p w14:paraId="4845A53E" w14:textId="77777777" w:rsidR="00FE7597" w:rsidRDefault="00E94F80">
            <w:pPr>
              <w:pStyle w:val="TableParagraph"/>
              <w:spacing w:before="98"/>
              <w:ind w:left="110"/>
              <w:rPr>
                <w:sz w:val="20"/>
              </w:rPr>
            </w:pPr>
            <w:r>
              <w:rPr>
                <w:sz w:val="20"/>
              </w:rPr>
              <w:t>Veröffentlichung Teilnahmewettbewerb</w:t>
            </w:r>
          </w:p>
        </w:tc>
      </w:tr>
      <w:tr w:rsidR="00FE7597" w14:paraId="3B8B80AB" w14:textId="77777777">
        <w:trPr>
          <w:trHeight w:val="395"/>
        </w:trPr>
        <w:tc>
          <w:tcPr>
            <w:tcW w:w="2552" w:type="dxa"/>
            <w:shd w:val="clear" w:color="auto" w:fill="D9D9D9"/>
          </w:tcPr>
          <w:p w14:paraId="7D73BFAE" w14:textId="3678FEA9" w:rsidR="00FE7597" w:rsidRPr="006B6C3F" w:rsidRDefault="002F5874" w:rsidP="00FB6A33">
            <w:pPr>
              <w:pStyle w:val="TableParagraph"/>
              <w:spacing w:before="98"/>
              <w:ind w:left="915" w:right="908"/>
              <w:jc w:val="center"/>
              <w:rPr>
                <w:color w:val="FF0000"/>
                <w:sz w:val="20"/>
              </w:rPr>
            </w:pPr>
            <w:r w:rsidRPr="002F5874">
              <w:rPr>
                <w:sz w:val="20"/>
              </w:rPr>
              <w:t xml:space="preserve">KW </w:t>
            </w:r>
            <w:r w:rsidR="00F17FA2">
              <w:rPr>
                <w:sz w:val="20"/>
              </w:rPr>
              <w:t>41</w:t>
            </w:r>
          </w:p>
        </w:tc>
        <w:tc>
          <w:tcPr>
            <w:tcW w:w="6523" w:type="dxa"/>
            <w:shd w:val="clear" w:color="auto" w:fill="D9D9D9"/>
          </w:tcPr>
          <w:p w14:paraId="5C8D809A" w14:textId="77777777" w:rsidR="00FE7597" w:rsidRDefault="00E94F80">
            <w:pPr>
              <w:pStyle w:val="TableParagraph"/>
              <w:spacing w:before="98"/>
              <w:ind w:left="110"/>
              <w:rPr>
                <w:sz w:val="20"/>
              </w:rPr>
            </w:pPr>
            <w:r>
              <w:rPr>
                <w:sz w:val="20"/>
              </w:rPr>
              <w:t>Submission Teilnahmewettbewerb</w:t>
            </w:r>
          </w:p>
        </w:tc>
      </w:tr>
      <w:tr w:rsidR="00FE7597" w14:paraId="15755BB3" w14:textId="77777777">
        <w:trPr>
          <w:trHeight w:val="397"/>
        </w:trPr>
        <w:tc>
          <w:tcPr>
            <w:tcW w:w="2552" w:type="dxa"/>
          </w:tcPr>
          <w:p w14:paraId="71D3E919" w14:textId="3D023827" w:rsidR="00FE7597" w:rsidRPr="006B6C3F" w:rsidRDefault="002F5874">
            <w:pPr>
              <w:pStyle w:val="TableParagraph"/>
              <w:spacing w:before="98"/>
              <w:ind w:left="915" w:right="908"/>
              <w:jc w:val="center"/>
              <w:rPr>
                <w:color w:val="FF0000"/>
                <w:sz w:val="18"/>
              </w:rPr>
            </w:pPr>
            <w:r w:rsidRPr="002F5874">
              <w:rPr>
                <w:sz w:val="18"/>
              </w:rPr>
              <w:t>KW 4</w:t>
            </w:r>
            <w:r w:rsidR="00F17FA2">
              <w:rPr>
                <w:sz w:val="18"/>
              </w:rPr>
              <w:t>2</w:t>
            </w:r>
          </w:p>
        </w:tc>
        <w:tc>
          <w:tcPr>
            <w:tcW w:w="6523" w:type="dxa"/>
          </w:tcPr>
          <w:p w14:paraId="69A26123" w14:textId="77777777" w:rsidR="00FE7597" w:rsidRDefault="00E94F80">
            <w:pPr>
              <w:pStyle w:val="TableParagraph"/>
              <w:spacing w:before="98"/>
              <w:ind w:left="110"/>
              <w:rPr>
                <w:sz w:val="20"/>
              </w:rPr>
            </w:pPr>
            <w:r>
              <w:rPr>
                <w:sz w:val="20"/>
              </w:rPr>
              <w:t>Zusendung der Vergabeunterlagen an die ausgewählten Bewerber</w:t>
            </w:r>
          </w:p>
        </w:tc>
      </w:tr>
      <w:tr w:rsidR="00FE7597" w14:paraId="26CA8801" w14:textId="77777777">
        <w:trPr>
          <w:trHeight w:val="397"/>
        </w:trPr>
        <w:tc>
          <w:tcPr>
            <w:tcW w:w="2552" w:type="dxa"/>
          </w:tcPr>
          <w:p w14:paraId="524BAFA7" w14:textId="5319956E" w:rsidR="00FE7597" w:rsidRPr="006B6C3F" w:rsidRDefault="002F5874">
            <w:pPr>
              <w:pStyle w:val="TableParagraph"/>
              <w:spacing w:before="98"/>
              <w:ind w:left="915" w:right="908"/>
              <w:jc w:val="center"/>
              <w:rPr>
                <w:color w:val="FF0000"/>
                <w:sz w:val="18"/>
              </w:rPr>
            </w:pPr>
            <w:r w:rsidRPr="002F5874">
              <w:rPr>
                <w:sz w:val="18"/>
              </w:rPr>
              <w:t>KW 46</w:t>
            </w:r>
          </w:p>
        </w:tc>
        <w:tc>
          <w:tcPr>
            <w:tcW w:w="6523" w:type="dxa"/>
          </w:tcPr>
          <w:p w14:paraId="3C9E7A67" w14:textId="77777777" w:rsidR="00FE7597" w:rsidRDefault="00E94F80">
            <w:pPr>
              <w:pStyle w:val="TableParagraph"/>
              <w:spacing w:before="98"/>
              <w:ind w:left="110"/>
              <w:rPr>
                <w:sz w:val="20"/>
              </w:rPr>
            </w:pPr>
            <w:r>
              <w:rPr>
                <w:sz w:val="20"/>
              </w:rPr>
              <w:t>Submission Vergabe</w:t>
            </w:r>
          </w:p>
        </w:tc>
      </w:tr>
      <w:tr w:rsidR="00FE7597" w14:paraId="21374FC8" w14:textId="77777777">
        <w:trPr>
          <w:trHeight w:val="395"/>
        </w:trPr>
        <w:tc>
          <w:tcPr>
            <w:tcW w:w="2552" w:type="dxa"/>
          </w:tcPr>
          <w:p w14:paraId="42D045E3" w14:textId="70547C6F" w:rsidR="00FE7597" w:rsidRPr="006B6C3F" w:rsidRDefault="002F5874">
            <w:pPr>
              <w:pStyle w:val="TableParagraph"/>
              <w:spacing w:before="95"/>
              <w:ind w:left="915" w:right="908"/>
              <w:jc w:val="center"/>
              <w:rPr>
                <w:color w:val="FF0000"/>
                <w:sz w:val="18"/>
              </w:rPr>
            </w:pPr>
            <w:r w:rsidRPr="002F5874">
              <w:rPr>
                <w:sz w:val="18"/>
              </w:rPr>
              <w:t xml:space="preserve">KW </w:t>
            </w:r>
            <w:r w:rsidR="00B35C41">
              <w:rPr>
                <w:sz w:val="18"/>
              </w:rPr>
              <w:t>49/</w:t>
            </w:r>
            <w:r w:rsidR="00BD7EF4">
              <w:rPr>
                <w:sz w:val="18"/>
              </w:rPr>
              <w:t>50</w:t>
            </w:r>
          </w:p>
        </w:tc>
        <w:tc>
          <w:tcPr>
            <w:tcW w:w="6523" w:type="dxa"/>
          </w:tcPr>
          <w:p w14:paraId="4B15DFCB" w14:textId="6D17EDB9" w:rsidR="00FE7597" w:rsidRDefault="00E94F80">
            <w:pPr>
              <w:pStyle w:val="TableParagraph"/>
              <w:spacing w:before="95"/>
              <w:ind w:left="110"/>
              <w:rPr>
                <w:sz w:val="20"/>
              </w:rPr>
            </w:pPr>
            <w:r>
              <w:rPr>
                <w:sz w:val="20"/>
              </w:rPr>
              <w:t>1. Verhandlungsrunde</w:t>
            </w:r>
            <w:r w:rsidR="002F5874">
              <w:rPr>
                <w:sz w:val="20"/>
              </w:rPr>
              <w:t xml:space="preserve"> (</w:t>
            </w:r>
            <w:r w:rsidR="00F21640">
              <w:rPr>
                <w:sz w:val="20"/>
              </w:rPr>
              <w:t>0</w:t>
            </w:r>
            <w:r w:rsidR="00B35C41">
              <w:rPr>
                <w:sz w:val="20"/>
              </w:rPr>
              <w:t>4</w:t>
            </w:r>
            <w:r w:rsidR="00F21640">
              <w:rPr>
                <w:sz w:val="20"/>
              </w:rPr>
              <w:t xml:space="preserve"> -11</w:t>
            </w:r>
            <w:r w:rsidR="002F5874">
              <w:rPr>
                <w:sz w:val="20"/>
              </w:rPr>
              <w:t>.1</w:t>
            </w:r>
            <w:r w:rsidR="00F21640">
              <w:rPr>
                <w:sz w:val="20"/>
              </w:rPr>
              <w:t>2</w:t>
            </w:r>
            <w:r w:rsidR="002F5874">
              <w:rPr>
                <w:sz w:val="20"/>
              </w:rPr>
              <w:t>.2026)</w:t>
            </w:r>
          </w:p>
        </w:tc>
      </w:tr>
      <w:tr w:rsidR="002F5874" w14:paraId="795A7117" w14:textId="77777777">
        <w:trPr>
          <w:trHeight w:val="397"/>
        </w:trPr>
        <w:tc>
          <w:tcPr>
            <w:tcW w:w="2552" w:type="dxa"/>
          </w:tcPr>
          <w:p w14:paraId="781546DA" w14:textId="32B1F511" w:rsidR="002F5874" w:rsidRPr="006B6C3F" w:rsidRDefault="002F5874">
            <w:pPr>
              <w:pStyle w:val="TableParagraph"/>
              <w:spacing w:before="98"/>
              <w:ind w:left="915" w:right="908"/>
              <w:jc w:val="center"/>
              <w:rPr>
                <w:color w:val="FF0000"/>
                <w:sz w:val="18"/>
              </w:rPr>
            </w:pPr>
            <w:r w:rsidRPr="002F5874">
              <w:rPr>
                <w:sz w:val="18"/>
              </w:rPr>
              <w:t>KW</w:t>
            </w:r>
            <w:r w:rsidR="00C54356">
              <w:rPr>
                <w:sz w:val="18"/>
              </w:rPr>
              <w:t xml:space="preserve"> </w:t>
            </w:r>
            <w:r w:rsidR="00BD7EF4">
              <w:rPr>
                <w:sz w:val="18"/>
              </w:rPr>
              <w:t>50</w:t>
            </w:r>
          </w:p>
        </w:tc>
        <w:tc>
          <w:tcPr>
            <w:tcW w:w="6523" w:type="dxa"/>
          </w:tcPr>
          <w:p w14:paraId="634C18A6" w14:textId="7583366E" w:rsidR="002F5874" w:rsidRDefault="002F5874" w:rsidP="002F5874">
            <w:pPr>
              <w:pStyle w:val="TableParagraph"/>
              <w:spacing w:before="98"/>
              <w:rPr>
                <w:sz w:val="20"/>
              </w:rPr>
            </w:pPr>
            <w:r>
              <w:rPr>
                <w:sz w:val="20"/>
              </w:rPr>
              <w:t>Aufforderung zur nächsten Angebotsabgabe</w:t>
            </w:r>
          </w:p>
        </w:tc>
      </w:tr>
      <w:tr w:rsidR="00FE7597" w14:paraId="4536E9FF" w14:textId="77777777">
        <w:trPr>
          <w:trHeight w:val="397"/>
        </w:trPr>
        <w:tc>
          <w:tcPr>
            <w:tcW w:w="2552" w:type="dxa"/>
          </w:tcPr>
          <w:p w14:paraId="61FC67BF" w14:textId="2CAC68F2" w:rsidR="00FE7597" w:rsidRPr="006B6C3F" w:rsidRDefault="002F5874">
            <w:pPr>
              <w:pStyle w:val="TableParagraph"/>
              <w:spacing w:before="98"/>
              <w:ind w:left="915" w:right="908"/>
              <w:jc w:val="center"/>
              <w:rPr>
                <w:color w:val="FF0000"/>
                <w:sz w:val="18"/>
              </w:rPr>
            </w:pPr>
            <w:r w:rsidRPr="002F5874">
              <w:rPr>
                <w:sz w:val="18"/>
              </w:rPr>
              <w:t>KW 5</w:t>
            </w:r>
            <w:r w:rsidR="00BD7EF4">
              <w:rPr>
                <w:sz w:val="18"/>
              </w:rPr>
              <w:t>2</w:t>
            </w:r>
          </w:p>
        </w:tc>
        <w:tc>
          <w:tcPr>
            <w:tcW w:w="6523" w:type="dxa"/>
          </w:tcPr>
          <w:p w14:paraId="2B24FE27" w14:textId="77777777" w:rsidR="00FE7597" w:rsidRDefault="00E94F80">
            <w:pPr>
              <w:pStyle w:val="TableParagraph"/>
              <w:spacing w:before="98"/>
              <w:ind w:left="110"/>
              <w:rPr>
                <w:sz w:val="20"/>
              </w:rPr>
            </w:pPr>
            <w:r>
              <w:rPr>
                <w:sz w:val="20"/>
              </w:rPr>
              <w:t>2. Verhandlungsrunde (nur bei Bedarf)</w:t>
            </w:r>
          </w:p>
        </w:tc>
      </w:tr>
      <w:tr w:rsidR="00FE7597" w14:paraId="3AE90DB9" w14:textId="77777777">
        <w:trPr>
          <w:trHeight w:val="398"/>
        </w:trPr>
        <w:tc>
          <w:tcPr>
            <w:tcW w:w="2552" w:type="dxa"/>
          </w:tcPr>
          <w:p w14:paraId="66BBAE95" w14:textId="7462AB46" w:rsidR="00FE7597" w:rsidRPr="006B6C3F" w:rsidRDefault="002F5874" w:rsidP="002F5874">
            <w:pPr>
              <w:pStyle w:val="TableParagraph"/>
              <w:spacing w:before="98"/>
              <w:ind w:right="908"/>
              <w:jc w:val="center"/>
              <w:rPr>
                <w:color w:val="FF0000"/>
                <w:sz w:val="18"/>
              </w:rPr>
            </w:pPr>
            <w:r w:rsidRPr="002F5874">
              <w:rPr>
                <w:sz w:val="18"/>
              </w:rPr>
              <w:t>Jan. 2027</w:t>
            </w:r>
          </w:p>
        </w:tc>
        <w:tc>
          <w:tcPr>
            <w:tcW w:w="6523" w:type="dxa"/>
          </w:tcPr>
          <w:p w14:paraId="492566E4" w14:textId="77777777" w:rsidR="00FE7597" w:rsidRDefault="00E94F80">
            <w:pPr>
              <w:pStyle w:val="TableParagraph"/>
              <w:spacing w:before="98"/>
              <w:ind w:left="110"/>
              <w:rPr>
                <w:sz w:val="20"/>
              </w:rPr>
            </w:pPr>
            <w:r>
              <w:rPr>
                <w:sz w:val="20"/>
              </w:rPr>
              <w:t>Auftragsvergabe</w:t>
            </w:r>
          </w:p>
        </w:tc>
      </w:tr>
    </w:tbl>
    <w:p w14:paraId="19C04455" w14:textId="77777777" w:rsidR="00FE7597" w:rsidRDefault="00E94F80">
      <w:pPr>
        <w:ind w:left="112"/>
        <w:jc w:val="both"/>
        <w:rPr>
          <w:sz w:val="18"/>
        </w:rPr>
      </w:pPr>
      <w:r>
        <w:rPr>
          <w:sz w:val="18"/>
        </w:rPr>
        <w:t>(*voraussichtliche Terminplanung)</w:t>
      </w:r>
    </w:p>
    <w:p w14:paraId="30DBAC86" w14:textId="77777777" w:rsidR="00FE7597" w:rsidRDefault="00FE7597">
      <w:pPr>
        <w:jc w:val="both"/>
        <w:sectPr w:rsidR="00FE7597">
          <w:headerReference w:type="default" r:id="rId7"/>
          <w:pgSz w:w="11910" w:h="16840"/>
          <w:pgMar w:top="1360" w:right="1440" w:bottom="280" w:left="1020" w:header="222" w:footer="0" w:gutter="0"/>
          <w:cols w:space="720"/>
        </w:sectPr>
      </w:pPr>
    </w:p>
    <w:p w14:paraId="76766E90" w14:textId="77777777" w:rsidR="00FE7597" w:rsidRDefault="00FE7597">
      <w:pPr>
        <w:pStyle w:val="Textkrper"/>
        <w:spacing w:before="2"/>
        <w:ind w:left="0"/>
        <w:rPr>
          <w:sz w:val="19"/>
        </w:rPr>
      </w:pPr>
    </w:p>
    <w:p w14:paraId="387C7B01" w14:textId="77777777" w:rsidR="00FE7597" w:rsidRDefault="00E94F80" w:rsidP="00FB6A33">
      <w:pPr>
        <w:pStyle w:val="berschrift1"/>
        <w:numPr>
          <w:ilvl w:val="0"/>
          <w:numId w:val="4"/>
        </w:numPr>
        <w:tabs>
          <w:tab w:val="left" w:pos="474"/>
        </w:tabs>
      </w:pPr>
      <w:r>
        <w:t>Prüfung und Wertung der</w:t>
      </w:r>
      <w:r w:rsidRPr="00FB6A33">
        <w:t xml:space="preserve"> </w:t>
      </w:r>
      <w:r>
        <w:t>Angebote</w:t>
      </w:r>
    </w:p>
    <w:p w14:paraId="1A87B666" w14:textId="77777777" w:rsidR="00FE7597" w:rsidRDefault="00FE7597">
      <w:pPr>
        <w:pStyle w:val="Textkrper"/>
        <w:spacing w:before="10"/>
        <w:ind w:left="0"/>
        <w:rPr>
          <w:b/>
          <w:sz w:val="19"/>
        </w:rPr>
      </w:pPr>
    </w:p>
    <w:p w14:paraId="636D2325" w14:textId="77777777" w:rsidR="00FE7597" w:rsidRPr="00FB6A33" w:rsidRDefault="00E94F80" w:rsidP="00FB6A33">
      <w:pPr>
        <w:pStyle w:val="berschrift1"/>
        <w:numPr>
          <w:ilvl w:val="1"/>
          <w:numId w:val="4"/>
        </w:numPr>
        <w:tabs>
          <w:tab w:val="left" w:pos="474"/>
        </w:tabs>
      </w:pPr>
      <w:r>
        <w:t>Prüfung</w:t>
      </w:r>
    </w:p>
    <w:p w14:paraId="6CEA3634" w14:textId="77777777" w:rsidR="00FE7597" w:rsidRDefault="00E94F80">
      <w:pPr>
        <w:pStyle w:val="Textkrper"/>
        <w:spacing w:before="1"/>
        <w:ind w:right="370"/>
      </w:pPr>
      <w:r>
        <w:t>Die Prüfung und Wertung der Angebote erfolgt nach den Bestimmungen der Vergabeverordnung (VgV) in Verbindung mit dem Gesetz gegen Wettbewerbsbeschränkungen</w:t>
      </w:r>
      <w:r>
        <w:rPr>
          <w:spacing w:val="-8"/>
        </w:rPr>
        <w:t xml:space="preserve"> </w:t>
      </w:r>
      <w:r>
        <w:t>(GwB).</w:t>
      </w:r>
    </w:p>
    <w:p w14:paraId="702E5B14" w14:textId="77777777" w:rsidR="00FE7597" w:rsidRDefault="00FE7597">
      <w:pPr>
        <w:pStyle w:val="Textkrper"/>
        <w:spacing w:before="2"/>
        <w:ind w:left="0"/>
      </w:pPr>
    </w:p>
    <w:p w14:paraId="3D690793" w14:textId="77777777" w:rsidR="00FE7597" w:rsidRDefault="00E94F80">
      <w:pPr>
        <w:pStyle w:val="Textkrper"/>
        <w:ind w:right="259"/>
        <w:jc w:val="both"/>
      </w:pPr>
      <w:r>
        <w:t>Die K.O.-Kriterien sind grundsätzlich zu erfüllen. Sollten auf Grund von neuen technischen oder sons- tigen innovativen Lösungen die K.O.- Kriterien nicht in der geforderten Art und Weise erfüllt werden können, aber durch eine gleichwertige Lösung ersetzt werden können, ist dieser Lösungsansatz dem Angebot in detaillierter schriftlicher Form beizufügen.</w:t>
      </w:r>
    </w:p>
    <w:p w14:paraId="01546F3E" w14:textId="77777777" w:rsidR="00FE7597" w:rsidRDefault="00FE7597">
      <w:pPr>
        <w:pStyle w:val="Textkrper"/>
        <w:spacing w:before="8"/>
        <w:ind w:left="0"/>
        <w:rPr>
          <w:sz w:val="19"/>
        </w:rPr>
      </w:pPr>
    </w:p>
    <w:p w14:paraId="1F3C5306" w14:textId="77777777" w:rsidR="00FE7597" w:rsidRDefault="00E94F80">
      <w:pPr>
        <w:pStyle w:val="berschrift3"/>
        <w:spacing w:before="1"/>
        <w:ind w:left="112" w:firstLine="0"/>
        <w:jc w:val="left"/>
      </w:pPr>
      <w:r>
        <w:t>Kategorie:</w:t>
      </w:r>
    </w:p>
    <w:p w14:paraId="6849DB2E" w14:textId="77777777" w:rsidR="00FE7597" w:rsidRDefault="00FE7597">
      <w:pPr>
        <w:pStyle w:val="Textkrper"/>
        <w:ind w:left="0"/>
        <w:rPr>
          <w:b/>
        </w:rPr>
      </w:pPr>
    </w:p>
    <w:p w14:paraId="746A5C6C" w14:textId="77777777" w:rsidR="00FE7597" w:rsidRDefault="00E94F80">
      <w:pPr>
        <w:pStyle w:val="Textkrper"/>
        <w:tabs>
          <w:tab w:val="left" w:pos="818"/>
        </w:tabs>
        <w:ind w:left="818" w:right="370" w:hanging="707"/>
      </w:pPr>
      <w:r>
        <w:t>K.O.</w:t>
      </w:r>
      <w:r>
        <w:tab/>
        <w:t xml:space="preserve">Das Kriterium muss erfüllt werden. Nichterfüllung führt zum Ausschluss des betroffenen </w:t>
      </w:r>
      <w:r>
        <w:rPr>
          <w:spacing w:val="2"/>
        </w:rPr>
        <w:t xml:space="preserve">Sys- </w:t>
      </w:r>
      <w:r>
        <w:t>tems.</w:t>
      </w:r>
    </w:p>
    <w:p w14:paraId="2F688230" w14:textId="77777777" w:rsidR="00FE7597" w:rsidRDefault="00E94F80">
      <w:pPr>
        <w:pStyle w:val="Textkrper"/>
        <w:tabs>
          <w:tab w:val="left" w:pos="818"/>
        </w:tabs>
        <w:spacing w:before="2"/>
        <w:ind w:left="818" w:right="370" w:hanging="707"/>
      </w:pPr>
      <w:r>
        <w:t>B</w:t>
      </w:r>
      <w:r>
        <w:tab/>
        <w:t>Das Kriterium soll erfüllt werden. Bei Erfüllung werden die erreichten Punkte der Gesamt- punktzahl des betroffenen Systems</w:t>
      </w:r>
      <w:r>
        <w:rPr>
          <w:spacing w:val="-2"/>
        </w:rPr>
        <w:t xml:space="preserve"> </w:t>
      </w:r>
      <w:r>
        <w:t>hinzugerechnet.</w:t>
      </w:r>
    </w:p>
    <w:p w14:paraId="57573517" w14:textId="77777777" w:rsidR="00FE7597" w:rsidRDefault="00FE7597">
      <w:pPr>
        <w:pStyle w:val="Textkrper"/>
        <w:spacing w:before="10"/>
        <w:ind w:left="0"/>
        <w:rPr>
          <w:sz w:val="19"/>
        </w:rPr>
      </w:pPr>
    </w:p>
    <w:p w14:paraId="479CA266" w14:textId="77777777" w:rsidR="00FE7597" w:rsidRDefault="00FE7597">
      <w:pPr>
        <w:pStyle w:val="Textkrper"/>
        <w:ind w:left="0"/>
      </w:pPr>
    </w:p>
    <w:p w14:paraId="5F0F043C" w14:textId="77777777" w:rsidR="00FE7597" w:rsidRDefault="00E94F80">
      <w:pPr>
        <w:pStyle w:val="Textkrper"/>
        <w:ind w:right="258"/>
      </w:pPr>
      <w:r>
        <w:t>Der Zuschlag wird auf das unter Berücksichtigung aller Umstände wirtschaftlichste Angebot erteilt. Der niedrigste Angebotspreis allein ist nicht entscheidend.</w:t>
      </w:r>
    </w:p>
    <w:p w14:paraId="5E226230" w14:textId="77777777" w:rsidR="00FE7597" w:rsidRDefault="00FE7597">
      <w:pPr>
        <w:pStyle w:val="Textkrper"/>
        <w:spacing w:before="9"/>
        <w:ind w:left="0"/>
        <w:rPr>
          <w:sz w:val="19"/>
        </w:rPr>
      </w:pPr>
    </w:p>
    <w:p w14:paraId="681DB6F5" w14:textId="77777777" w:rsidR="00FE7597" w:rsidRDefault="00E94F80" w:rsidP="00FB6A33">
      <w:pPr>
        <w:pStyle w:val="berschrift1"/>
        <w:numPr>
          <w:ilvl w:val="1"/>
          <w:numId w:val="4"/>
        </w:numPr>
        <w:tabs>
          <w:tab w:val="left" w:pos="474"/>
        </w:tabs>
      </w:pPr>
      <w:r>
        <w:t>Bewertungsmethode</w:t>
      </w:r>
    </w:p>
    <w:p w14:paraId="5700C7F1" w14:textId="77777777" w:rsidR="00FE7597" w:rsidRPr="00D51569" w:rsidRDefault="00E94F80">
      <w:pPr>
        <w:pStyle w:val="Textkrper"/>
        <w:spacing w:before="3" w:line="477" w:lineRule="auto"/>
        <w:ind w:right="1536"/>
      </w:pPr>
      <w:r w:rsidRPr="00D51569">
        <w:t xml:space="preserve">Die Bewertung der Angebote erfolgt nach der erweiterten Richtwertmethode nach UfAB. </w:t>
      </w:r>
      <w:hyperlink r:id="rId8">
        <w:r w:rsidRPr="00D51569">
          <w:rPr>
            <w:color w:val="0000FF"/>
            <w:u w:val="single" w:color="0000FF"/>
          </w:rPr>
          <w:t>https://www.cio.bund.de/Web/DE/IT-Beschaffung/UfAB/ufab_node.html</w:t>
        </w:r>
      </w:hyperlink>
    </w:p>
    <w:p w14:paraId="54035AD1" w14:textId="77777777" w:rsidR="00FE7597" w:rsidRPr="00D51569" w:rsidRDefault="00E94F80">
      <w:pPr>
        <w:pStyle w:val="Textkrper"/>
        <w:spacing w:before="4"/>
        <w:ind w:right="260"/>
        <w:jc w:val="both"/>
      </w:pPr>
      <w:r w:rsidRPr="00D51569">
        <w:t>Bei Anwendung der Erweiterten Richtwertmethode wird zunächst in einem ersten Schritt die Kennzahl für das Leistungs-Preis-Verhältnis ermittelt. In einem zweiten Schritt werden alle Angebote innerhalb des definierten Schwankungsbereichs (- 10 % der Kennzahl des führenden Angebotes) durch eine Vorauswahl selektiert.</w:t>
      </w:r>
    </w:p>
    <w:p w14:paraId="1FBFDDD8" w14:textId="77777777" w:rsidR="00FE7597" w:rsidRPr="00D51569" w:rsidRDefault="00E94F80">
      <w:pPr>
        <w:pStyle w:val="Textkrper"/>
        <w:ind w:right="312"/>
      </w:pPr>
      <w:r w:rsidRPr="00D51569">
        <w:t>Schließlich werden diese vorselektierten Angebote anhand des festgelegten Entscheidungskriteriums für die Wirtschaftlichkeit miteinander verglichen und so das wirtschaftlichste Angebot ermittelt.</w:t>
      </w:r>
    </w:p>
    <w:p w14:paraId="1EAE59BF" w14:textId="77777777" w:rsidR="00FE7597" w:rsidRPr="00D51569" w:rsidRDefault="00FE7597">
      <w:pPr>
        <w:pStyle w:val="Textkrper"/>
        <w:ind w:left="0"/>
      </w:pPr>
    </w:p>
    <w:p w14:paraId="21B5C9A8" w14:textId="77777777" w:rsidR="00FE7597" w:rsidRPr="00D51569" w:rsidRDefault="00E94F80">
      <w:pPr>
        <w:pStyle w:val="Textkrper"/>
        <w:spacing w:before="1"/>
      </w:pPr>
      <w:r w:rsidRPr="00D51569">
        <w:t>Die entsprechende Formel stellt sich folgendermaßen dar:</w:t>
      </w:r>
    </w:p>
    <w:p w14:paraId="560600A1" w14:textId="77777777" w:rsidR="00FE7597" w:rsidRPr="00D51569" w:rsidRDefault="00FE7597">
      <w:pPr>
        <w:pStyle w:val="Textkrper"/>
        <w:spacing w:before="9"/>
        <w:ind w:left="0"/>
        <w:rPr>
          <w:sz w:val="19"/>
        </w:rPr>
      </w:pPr>
    </w:p>
    <w:p w14:paraId="3F530F15" w14:textId="77777777" w:rsidR="00FE7597" w:rsidRPr="00D51569" w:rsidRDefault="00E94F80">
      <w:pPr>
        <w:pStyle w:val="Textkrper"/>
        <w:ind w:left="2945"/>
      </w:pPr>
      <w:r w:rsidRPr="00D51569">
        <w:rPr>
          <w:w w:val="99"/>
        </w:rPr>
        <w:t>L</w:t>
      </w:r>
    </w:p>
    <w:p w14:paraId="7076765D" w14:textId="77777777" w:rsidR="00FE7597" w:rsidRPr="00D51569" w:rsidRDefault="00E94F80">
      <w:pPr>
        <w:pStyle w:val="Textkrper"/>
        <w:tabs>
          <w:tab w:val="left" w:pos="821"/>
          <w:tab w:val="left" w:pos="2237"/>
        </w:tabs>
        <w:spacing w:before="2"/>
        <w:ind w:left="2945" w:right="6097" w:hanging="2833"/>
      </w:pPr>
      <w:r w:rsidRPr="00D51569">
        <w:t>Z</w:t>
      </w:r>
      <w:r w:rsidRPr="00D51569">
        <w:tab/>
        <w:t>=</w:t>
      </w:r>
      <w:r w:rsidRPr="00D51569">
        <w:tab/>
        <w:t>—————– P</w:t>
      </w:r>
    </w:p>
    <w:p w14:paraId="0BA7B08B" w14:textId="77777777" w:rsidR="00FE7597" w:rsidRPr="00D51569" w:rsidRDefault="00E94F80">
      <w:pPr>
        <w:pStyle w:val="Textkrper"/>
        <w:spacing w:before="1" w:line="460" w:lineRule="atLeast"/>
        <w:ind w:right="4560"/>
      </w:pPr>
      <w:r w:rsidRPr="00D51569">
        <w:t>Dabei werden die Formelparameter wie folgt definiert: Z = Kennzahl für Leistungs-Preis-Bewertung</w:t>
      </w:r>
    </w:p>
    <w:p w14:paraId="3B2C878F" w14:textId="77777777" w:rsidR="00FE7597" w:rsidRPr="00D51569" w:rsidRDefault="00E94F80">
      <w:pPr>
        <w:pStyle w:val="Textkrper"/>
        <w:ind w:right="5766"/>
      </w:pPr>
      <w:r w:rsidRPr="00D51569">
        <w:t>L = Gesamtsumme der Leistungspunkte P = Preis (Euro)</w:t>
      </w:r>
    </w:p>
    <w:p w14:paraId="3659423B" w14:textId="77777777" w:rsidR="00FE7597" w:rsidRPr="00D51569" w:rsidRDefault="00FE7597">
      <w:pPr>
        <w:pStyle w:val="Textkrper"/>
        <w:ind w:left="0"/>
      </w:pPr>
    </w:p>
    <w:p w14:paraId="194E9DA3" w14:textId="6B215B8E" w:rsidR="00FE7597" w:rsidRDefault="00E94F80">
      <w:pPr>
        <w:pStyle w:val="Textkrper"/>
        <w:ind w:right="4900"/>
        <w:rPr>
          <w:b/>
        </w:rPr>
      </w:pPr>
      <w:r w:rsidRPr="00D51569">
        <w:t xml:space="preserve">Festgelegter Schwankungsbereich (SB): = - 10% Entscheidungskriterium (EK): = </w:t>
      </w:r>
      <w:r w:rsidR="002D3526" w:rsidRPr="00D51569">
        <w:rPr>
          <w:b/>
        </w:rPr>
        <w:t xml:space="preserve">Preis </w:t>
      </w:r>
    </w:p>
    <w:p w14:paraId="24AB7C3A" w14:textId="77777777" w:rsidR="00FE7597" w:rsidRDefault="00FE7597"/>
    <w:p w14:paraId="08769675" w14:textId="77777777" w:rsidR="005C2992" w:rsidRDefault="005C2992"/>
    <w:p w14:paraId="21200908" w14:textId="77777777" w:rsidR="005C2992" w:rsidRPr="00F62A3B" w:rsidRDefault="005C2992" w:rsidP="005C2992">
      <w:pPr>
        <w:spacing w:before="60" w:after="60"/>
        <w:rPr>
          <w:rFonts w:ascii="Verdana" w:hAnsi="Verdana"/>
          <w:sz w:val="18"/>
          <w:szCs w:val="18"/>
        </w:rPr>
      </w:pPr>
    </w:p>
    <w:p w14:paraId="65073B0A" w14:textId="77777777" w:rsidR="005C2992" w:rsidRPr="00F62A3B" w:rsidRDefault="005C2992" w:rsidP="005C2992">
      <w:pPr>
        <w:spacing w:before="60" w:after="60"/>
        <w:rPr>
          <w:rFonts w:ascii="Verdana" w:hAnsi="Verdana"/>
          <w:sz w:val="18"/>
          <w:szCs w:val="18"/>
          <w:u w:val="single"/>
        </w:rPr>
      </w:pPr>
      <w:r w:rsidRPr="00F62A3B">
        <w:rPr>
          <w:rFonts w:ascii="Verdana" w:hAnsi="Verdana"/>
          <w:sz w:val="18"/>
          <w:szCs w:val="18"/>
          <w:u w:val="single"/>
        </w:rPr>
        <w:t xml:space="preserve">Wertung der Leistung </w:t>
      </w:r>
    </w:p>
    <w:p w14:paraId="6170E53E" w14:textId="4A0696D1" w:rsidR="005C2992" w:rsidRPr="00F62A3B" w:rsidRDefault="005C2992" w:rsidP="005C2992">
      <w:pPr>
        <w:spacing w:before="60" w:after="60"/>
        <w:rPr>
          <w:rFonts w:ascii="Verdana" w:hAnsi="Verdana"/>
          <w:sz w:val="18"/>
          <w:szCs w:val="18"/>
        </w:rPr>
      </w:pPr>
      <w:r w:rsidRPr="00D31F79">
        <w:rPr>
          <w:rFonts w:ascii="Verdana" w:hAnsi="Verdana"/>
          <w:sz w:val="18"/>
          <w:szCs w:val="18"/>
        </w:rPr>
        <w:t>Für die Bewertung de</w:t>
      </w:r>
      <w:r>
        <w:rPr>
          <w:rFonts w:ascii="Verdana" w:hAnsi="Verdana"/>
          <w:sz w:val="18"/>
          <w:szCs w:val="18"/>
        </w:rPr>
        <w:t>r Leistung</w:t>
      </w:r>
      <w:r w:rsidRPr="00D31F79">
        <w:rPr>
          <w:rFonts w:ascii="Verdana" w:hAnsi="Verdana"/>
          <w:sz w:val="18"/>
          <w:szCs w:val="18"/>
        </w:rPr>
        <w:t xml:space="preserve"> ermittelt der AG für jedes Angebot die Wertungssumme. Die </w:t>
      </w:r>
      <w:r>
        <w:rPr>
          <w:rFonts w:ascii="Verdana" w:hAnsi="Verdana"/>
          <w:sz w:val="18"/>
          <w:szCs w:val="18"/>
        </w:rPr>
        <w:t xml:space="preserve">ergibt sich aus der im Teil </w:t>
      </w:r>
      <w:r w:rsidR="00C32D5A">
        <w:rPr>
          <w:rFonts w:ascii="Verdana" w:hAnsi="Verdana"/>
          <w:sz w:val="18"/>
          <w:szCs w:val="18"/>
        </w:rPr>
        <w:t>D</w:t>
      </w:r>
      <w:r>
        <w:rPr>
          <w:rFonts w:ascii="Verdana" w:hAnsi="Verdana"/>
          <w:sz w:val="18"/>
          <w:szCs w:val="18"/>
        </w:rPr>
        <w:t xml:space="preserve"> Kriterienkatalog ermittelten Wertsumme (max. 10000 Punkte).</w:t>
      </w:r>
    </w:p>
    <w:p w14:paraId="431769F8" w14:textId="77777777" w:rsidR="005C2992" w:rsidRDefault="005C2992" w:rsidP="005C2992">
      <w:pPr>
        <w:rPr>
          <w:rFonts w:ascii="Verdana" w:hAnsi="Verdana"/>
          <w:sz w:val="18"/>
          <w:szCs w:val="18"/>
        </w:rPr>
      </w:pPr>
      <w:r>
        <w:rPr>
          <w:rFonts w:ascii="Verdana" w:hAnsi="Verdana"/>
          <w:sz w:val="18"/>
          <w:szCs w:val="18"/>
        </w:rPr>
        <w:br w:type="page"/>
      </w:r>
    </w:p>
    <w:p w14:paraId="780245A3" w14:textId="77777777" w:rsidR="005C2992" w:rsidRDefault="005C2992">
      <w:pPr>
        <w:sectPr w:rsidR="005C2992">
          <w:pgSz w:w="11910" w:h="16840"/>
          <w:pgMar w:top="1360" w:right="1440" w:bottom="280" w:left="1020" w:header="222" w:footer="0" w:gutter="0"/>
          <w:cols w:space="720"/>
        </w:sectPr>
      </w:pPr>
    </w:p>
    <w:p w14:paraId="0A366CBD" w14:textId="77777777" w:rsidR="00FE7597" w:rsidRDefault="00FE7597">
      <w:pPr>
        <w:pStyle w:val="Textkrper"/>
        <w:spacing w:before="2"/>
        <w:ind w:left="0"/>
        <w:rPr>
          <w:b/>
          <w:sz w:val="19"/>
        </w:rPr>
      </w:pPr>
    </w:p>
    <w:p w14:paraId="64F63F23" w14:textId="77777777" w:rsidR="00FE7597" w:rsidRDefault="00E94F80" w:rsidP="00FB6A33">
      <w:pPr>
        <w:pStyle w:val="berschrift1"/>
        <w:numPr>
          <w:ilvl w:val="1"/>
          <w:numId w:val="4"/>
        </w:numPr>
        <w:tabs>
          <w:tab w:val="left" w:pos="474"/>
        </w:tabs>
      </w:pPr>
      <w:r>
        <w:t>Leistungspunkte</w:t>
      </w:r>
    </w:p>
    <w:p w14:paraId="55E10F8F" w14:textId="77777777" w:rsidR="00FE7597" w:rsidRDefault="00E94F80">
      <w:pPr>
        <w:pStyle w:val="Textkrper"/>
        <w:spacing w:before="1"/>
        <w:jc w:val="both"/>
      </w:pPr>
      <w:r>
        <w:t xml:space="preserve">Als Gesamtsumme der Leistungspunkte (L) können 10.000 </w:t>
      </w:r>
      <w:r w:rsidR="00E03EA5">
        <w:t>Leistungspunkte erreicht werden.</w:t>
      </w:r>
    </w:p>
    <w:p w14:paraId="361EC5BB" w14:textId="77777777" w:rsidR="00FE7597" w:rsidRDefault="00FE7597">
      <w:pPr>
        <w:pStyle w:val="Textkrper"/>
        <w:spacing w:before="1"/>
        <w:ind w:left="0"/>
        <w:rPr>
          <w:sz w:val="22"/>
        </w:rPr>
      </w:pPr>
    </w:p>
    <w:p w14:paraId="5594562C" w14:textId="77777777" w:rsidR="00FE7597" w:rsidRDefault="00E94F80">
      <w:pPr>
        <w:pStyle w:val="Textkrper"/>
        <w:spacing w:before="1"/>
      </w:pPr>
      <w:r>
        <w:t>Das Angebot des Bewerbers muss mindestens 7.000 Leistungspunkte erreichen um geeignet zu sein. Erreicht das Angebot weniger als 7.000 Leistungspunkte, wird es von der Wertung ausgeschlossen.</w:t>
      </w:r>
    </w:p>
    <w:p w14:paraId="36BABB83" w14:textId="77777777" w:rsidR="00FE7597" w:rsidRDefault="00FE7597">
      <w:pPr>
        <w:pStyle w:val="Textkrper"/>
        <w:spacing w:before="9"/>
        <w:ind w:left="0"/>
        <w:rPr>
          <w:sz w:val="21"/>
        </w:rPr>
      </w:pPr>
    </w:p>
    <w:p w14:paraId="34B86F26" w14:textId="77777777" w:rsidR="00FE7597" w:rsidRDefault="00E94F80" w:rsidP="00FB6A33">
      <w:pPr>
        <w:pStyle w:val="berschrift1"/>
        <w:numPr>
          <w:ilvl w:val="1"/>
          <w:numId w:val="4"/>
        </w:numPr>
        <w:tabs>
          <w:tab w:val="left" w:pos="474"/>
        </w:tabs>
      </w:pPr>
      <w:r>
        <w:t>Preisermittlung</w:t>
      </w:r>
    </w:p>
    <w:p w14:paraId="228CE77D" w14:textId="77777777" w:rsidR="00FE7597" w:rsidRDefault="00E03EA5">
      <w:pPr>
        <w:pStyle w:val="Textkrper"/>
        <w:spacing w:before="1"/>
        <w:ind w:right="469"/>
      </w:pPr>
      <w:r>
        <w:t>Der Preis (P) ergibt sich aus der ausgefüllten Preismatrix (siehe Anlage).</w:t>
      </w:r>
    </w:p>
    <w:p w14:paraId="1299625B" w14:textId="77777777" w:rsidR="00FE7597" w:rsidRDefault="00FE7597">
      <w:pPr>
        <w:pStyle w:val="Textkrper"/>
        <w:spacing w:before="9"/>
        <w:ind w:left="0"/>
        <w:rPr>
          <w:sz w:val="21"/>
        </w:rPr>
      </w:pPr>
    </w:p>
    <w:p w14:paraId="215EFC86" w14:textId="77777777" w:rsidR="00FE7597" w:rsidRDefault="00E94F80" w:rsidP="00FB6A33">
      <w:pPr>
        <w:pStyle w:val="berschrift1"/>
        <w:numPr>
          <w:ilvl w:val="1"/>
          <w:numId w:val="4"/>
        </w:numPr>
        <w:tabs>
          <w:tab w:val="left" w:pos="474"/>
        </w:tabs>
      </w:pPr>
      <w:r>
        <w:t>Bewertung</w:t>
      </w:r>
    </w:p>
    <w:p w14:paraId="540A74C0" w14:textId="77777777" w:rsidR="00FE7597" w:rsidRDefault="00E94F80">
      <w:pPr>
        <w:pStyle w:val="Textkrper"/>
        <w:spacing w:before="2"/>
        <w:ind w:right="370"/>
      </w:pPr>
      <w:r>
        <w:t>Die technischen und fachlichen Anforderungen der Angebote werden geprüft und bewertet und der Preis wird ermittelt.</w:t>
      </w:r>
    </w:p>
    <w:p w14:paraId="302DBBF3" w14:textId="77777777" w:rsidR="00FE7597" w:rsidRDefault="00E94F80" w:rsidP="00E03EA5">
      <w:pPr>
        <w:pStyle w:val="Textkrper"/>
        <w:spacing w:before="1"/>
        <w:ind w:right="266"/>
        <w:jc w:val="both"/>
      </w:pPr>
      <w:r>
        <w:t>Die Bewertung der nicht-funktionalen Anforderungen und der funktionalen Anforderungen e</w:t>
      </w:r>
      <w:r w:rsidR="00FB6A33">
        <w:t>rgibt sich aus der in den Unterlagen</w:t>
      </w:r>
      <w:r>
        <w:t xml:space="preserve"> hinterlegten Bewertung. </w:t>
      </w:r>
    </w:p>
    <w:p w14:paraId="659016B7" w14:textId="77777777" w:rsidR="00FE7597" w:rsidRDefault="00FE7597">
      <w:pPr>
        <w:pStyle w:val="Textkrper"/>
        <w:spacing w:before="1"/>
        <w:ind w:left="0"/>
        <w:rPr>
          <w:sz w:val="22"/>
        </w:rPr>
      </w:pPr>
    </w:p>
    <w:p w14:paraId="63C46895" w14:textId="77777777" w:rsidR="00E94F80" w:rsidRDefault="00E94F80"/>
    <w:p w14:paraId="1CCDCBFD" w14:textId="77777777" w:rsidR="00D126DB" w:rsidRDefault="00D126DB"/>
    <w:p w14:paraId="22C0E915" w14:textId="6478B6F0" w:rsidR="00D126DB" w:rsidRDefault="00D126DB" w:rsidP="00D126DB">
      <w:pPr>
        <w:pStyle w:val="berschrift1"/>
        <w:numPr>
          <w:ilvl w:val="0"/>
          <w:numId w:val="4"/>
        </w:numPr>
        <w:tabs>
          <w:tab w:val="left" w:pos="474"/>
        </w:tabs>
        <w:jc w:val="both"/>
      </w:pPr>
      <w:r>
        <w:t>Anlagen:</w:t>
      </w:r>
    </w:p>
    <w:p w14:paraId="195D496F" w14:textId="1EB50D03" w:rsidR="00D126DB" w:rsidRDefault="00D126DB" w:rsidP="00D126DB">
      <w:pPr>
        <w:pStyle w:val="berschrift1"/>
        <w:numPr>
          <w:ilvl w:val="1"/>
          <w:numId w:val="4"/>
        </w:numPr>
        <w:tabs>
          <w:tab w:val="left" w:pos="474"/>
        </w:tabs>
        <w:jc w:val="both"/>
      </w:pPr>
      <w:r>
        <w:t>EVB-IT</w:t>
      </w:r>
      <w:r>
        <w:rPr>
          <w:spacing w:val="-3"/>
        </w:rPr>
        <w:t xml:space="preserve"> </w:t>
      </w:r>
      <w:r>
        <w:t>Systemvertrag</w:t>
      </w:r>
    </w:p>
    <w:p w14:paraId="2AD6F374" w14:textId="02D3D934" w:rsidR="00D126DB" w:rsidRDefault="00D126DB" w:rsidP="00D126DB">
      <w:pPr>
        <w:pStyle w:val="Textkrper"/>
        <w:spacing w:before="1"/>
        <w:ind w:right="261"/>
        <w:jc w:val="both"/>
      </w:pPr>
      <w:r>
        <w:t xml:space="preserve">Der EVB-IT Systemvertrag ist die zentrale Vertragskomponente. Der EVB-IT Systemvertrag muss ihrem </w:t>
      </w:r>
      <w:r w:rsidRPr="002D3526">
        <w:t>ersten Indikativen Angebot nicht beigefügt werden, wird aber ausführlich im Verhandlungsgespräch abgestimmt. Bei jedem weiteren Angebot muss der EVB-IT Systemvert</w:t>
      </w:r>
      <w:r w:rsidR="00790DA6" w:rsidRPr="002D3526">
        <w:t>r</w:t>
      </w:r>
      <w:r w:rsidRPr="002D3526">
        <w:t>ag beigefügt werden.</w:t>
      </w:r>
    </w:p>
    <w:p w14:paraId="13467199" w14:textId="77777777" w:rsidR="00D126DB" w:rsidRDefault="00D126DB" w:rsidP="00D126DB">
      <w:pPr>
        <w:pStyle w:val="Textkrper"/>
        <w:spacing w:before="10"/>
        <w:ind w:left="0"/>
        <w:rPr>
          <w:sz w:val="19"/>
        </w:rPr>
      </w:pPr>
    </w:p>
    <w:p w14:paraId="1080C6DD" w14:textId="77777777" w:rsidR="00D126DB" w:rsidRDefault="00D126DB" w:rsidP="00D126DB">
      <w:pPr>
        <w:pStyle w:val="berschrift1"/>
        <w:numPr>
          <w:ilvl w:val="1"/>
          <w:numId w:val="4"/>
        </w:numPr>
        <w:tabs>
          <w:tab w:val="left" w:pos="474"/>
        </w:tabs>
      </w:pPr>
      <w:r>
        <w:t>Anlage  zum EVB-IT Systemvertrag -</w:t>
      </w:r>
      <w:r>
        <w:rPr>
          <w:spacing w:val="60"/>
        </w:rPr>
        <w:t xml:space="preserve"> </w:t>
      </w:r>
      <w:r>
        <w:t>Auftragsdatenverarbeitung</w:t>
      </w:r>
    </w:p>
    <w:p w14:paraId="3759BC51" w14:textId="77777777" w:rsidR="00D126DB" w:rsidRDefault="00D126DB" w:rsidP="00D126DB">
      <w:pPr>
        <w:pStyle w:val="Textkrper"/>
        <w:spacing w:before="3"/>
        <w:ind w:right="257"/>
        <w:jc w:val="both"/>
      </w:pPr>
      <w:r>
        <w:t xml:space="preserve">Mit Datum 25.05.2018 gilt die </w:t>
      </w:r>
      <w:hyperlink r:id="rId9">
        <w:r>
          <w:t>EU-Datenschutz-Grundverordnung (EU-DSGVO)</w:t>
        </w:r>
      </w:hyperlink>
      <w:r>
        <w:t xml:space="preserve"> und ist zu beachten und umzusetzen. Die Anlage 1 - Auftragsdatenverarbeitung beruht auf der neuen EU-DSGVO. Die Anlage1 wurde soweit möglich vorausgefüllt den Vergabeunterlagen beigefügt.</w:t>
      </w:r>
    </w:p>
    <w:p w14:paraId="089A3377" w14:textId="77777777" w:rsidR="00D126DB" w:rsidRDefault="00D126DB" w:rsidP="00D126DB">
      <w:pPr>
        <w:pStyle w:val="Textkrper"/>
      </w:pPr>
      <w:r>
        <w:t>Die Anlage 1 - Auftragsdatenverarbeitung muss ihrem ersten Indikativen Angebot nicht beigefügt wer- den, wird aber ausführlich im Verhandlungsgespräch abgestimmt.</w:t>
      </w:r>
    </w:p>
    <w:p w14:paraId="05C95F65" w14:textId="6B05195F" w:rsidR="00D126DB" w:rsidRDefault="00D126DB">
      <w:r>
        <w:t xml:space="preserve"> </w:t>
      </w:r>
    </w:p>
    <w:p w14:paraId="7670B3F8" w14:textId="0A7D12A3" w:rsidR="00D126DB" w:rsidRDefault="00D126DB" w:rsidP="00D126DB">
      <w:pPr>
        <w:pStyle w:val="berschrift1"/>
        <w:numPr>
          <w:ilvl w:val="1"/>
          <w:numId w:val="4"/>
        </w:numPr>
        <w:tabs>
          <w:tab w:val="left" w:pos="474"/>
        </w:tabs>
      </w:pPr>
      <w:r>
        <w:t>Anlage  Call-Flows</w:t>
      </w:r>
    </w:p>
    <w:p w14:paraId="6DA1E23A" w14:textId="6964798B" w:rsidR="00D126DB" w:rsidRDefault="00D126DB" w:rsidP="00D126DB">
      <w:pPr>
        <w:pStyle w:val="Textkrper"/>
        <w:spacing w:before="3"/>
        <w:ind w:right="257"/>
        <w:jc w:val="both"/>
      </w:pPr>
      <w:r>
        <w:t>Aus der Anlage gehen die aktuell eingerichteten Routings hervor, die zukünftig wieder zur Verfügung gestellt werden müssen.</w:t>
      </w:r>
    </w:p>
    <w:p w14:paraId="712FCD72" w14:textId="77777777" w:rsidR="00D126DB" w:rsidRDefault="00D126DB" w:rsidP="00D126DB">
      <w:pPr>
        <w:pStyle w:val="Textkrper"/>
        <w:spacing w:before="3"/>
        <w:ind w:right="257"/>
        <w:jc w:val="both"/>
      </w:pPr>
    </w:p>
    <w:p w14:paraId="7116FEDB" w14:textId="6CD9F188" w:rsidR="00D126DB" w:rsidRDefault="00D126DB" w:rsidP="00D126DB">
      <w:pPr>
        <w:pStyle w:val="berschrift1"/>
        <w:numPr>
          <w:ilvl w:val="0"/>
          <w:numId w:val="4"/>
        </w:numPr>
        <w:tabs>
          <w:tab w:val="left" w:pos="474"/>
        </w:tabs>
        <w:jc w:val="both"/>
      </w:pPr>
      <w:r>
        <w:t>Vom AN einzureichende Unterlagen</w:t>
      </w:r>
    </w:p>
    <w:p w14:paraId="707F21F8" w14:textId="223D4CE6" w:rsidR="00D126DB" w:rsidRPr="00061756" w:rsidRDefault="00D126DB" w:rsidP="00D126DB">
      <w:pPr>
        <w:pStyle w:val="berschrift1"/>
        <w:numPr>
          <w:ilvl w:val="0"/>
          <w:numId w:val="11"/>
        </w:numPr>
        <w:tabs>
          <w:tab w:val="left" w:pos="474"/>
        </w:tabs>
        <w:jc w:val="both"/>
        <w:rPr>
          <w:b w:val="0"/>
          <w:bCs w:val="0"/>
          <w:sz w:val="20"/>
          <w:szCs w:val="20"/>
        </w:rPr>
      </w:pPr>
      <w:r w:rsidRPr="00061756">
        <w:rPr>
          <w:b w:val="0"/>
          <w:bCs w:val="0"/>
          <w:sz w:val="20"/>
          <w:szCs w:val="20"/>
        </w:rPr>
        <w:t>Ausgefüllter Fragenkatalog</w:t>
      </w:r>
    </w:p>
    <w:p w14:paraId="552DD44A" w14:textId="14EAA089" w:rsidR="00D126DB" w:rsidRPr="00061756" w:rsidRDefault="00061756" w:rsidP="00D126DB">
      <w:pPr>
        <w:pStyle w:val="berschrift1"/>
        <w:numPr>
          <w:ilvl w:val="0"/>
          <w:numId w:val="11"/>
        </w:numPr>
        <w:tabs>
          <w:tab w:val="left" w:pos="474"/>
        </w:tabs>
        <w:jc w:val="both"/>
        <w:rPr>
          <w:b w:val="0"/>
          <w:bCs w:val="0"/>
          <w:sz w:val="20"/>
          <w:szCs w:val="20"/>
        </w:rPr>
      </w:pPr>
      <w:r w:rsidRPr="00061756">
        <w:rPr>
          <w:b w:val="0"/>
          <w:bCs w:val="0"/>
          <w:sz w:val="20"/>
          <w:szCs w:val="20"/>
        </w:rPr>
        <w:t>Servicekonzept</w:t>
      </w:r>
    </w:p>
    <w:p w14:paraId="6ABDC07C" w14:textId="21AB191B" w:rsidR="00061756" w:rsidRPr="00061756" w:rsidRDefault="00061756" w:rsidP="00D126DB">
      <w:pPr>
        <w:pStyle w:val="berschrift1"/>
        <w:numPr>
          <w:ilvl w:val="0"/>
          <w:numId w:val="11"/>
        </w:numPr>
        <w:tabs>
          <w:tab w:val="left" w:pos="474"/>
        </w:tabs>
        <w:jc w:val="both"/>
        <w:rPr>
          <w:b w:val="0"/>
          <w:bCs w:val="0"/>
          <w:sz w:val="20"/>
          <w:szCs w:val="20"/>
        </w:rPr>
      </w:pPr>
      <w:r w:rsidRPr="00061756">
        <w:rPr>
          <w:b w:val="0"/>
          <w:bCs w:val="0"/>
          <w:sz w:val="20"/>
          <w:szCs w:val="20"/>
        </w:rPr>
        <w:t>Migrationskonzept</w:t>
      </w:r>
      <w:r w:rsidR="00B93EC6">
        <w:rPr>
          <w:b w:val="0"/>
          <w:bCs w:val="0"/>
          <w:sz w:val="20"/>
          <w:szCs w:val="20"/>
        </w:rPr>
        <w:t xml:space="preserve"> mit Meilensteinen</w:t>
      </w:r>
    </w:p>
    <w:p w14:paraId="3961D6B6" w14:textId="08443966" w:rsidR="00061756" w:rsidRPr="00061756" w:rsidRDefault="00061756" w:rsidP="00D126DB">
      <w:pPr>
        <w:pStyle w:val="berschrift1"/>
        <w:numPr>
          <w:ilvl w:val="0"/>
          <w:numId w:val="11"/>
        </w:numPr>
        <w:tabs>
          <w:tab w:val="left" w:pos="474"/>
        </w:tabs>
        <w:jc w:val="both"/>
        <w:rPr>
          <w:b w:val="0"/>
          <w:bCs w:val="0"/>
          <w:sz w:val="20"/>
          <w:szCs w:val="20"/>
        </w:rPr>
      </w:pPr>
      <w:r w:rsidRPr="00061756">
        <w:rPr>
          <w:b w:val="0"/>
          <w:bCs w:val="0"/>
          <w:sz w:val="20"/>
          <w:szCs w:val="20"/>
        </w:rPr>
        <w:t xml:space="preserve">Umsetzung </w:t>
      </w:r>
      <w:r w:rsidR="00B93EC6" w:rsidRPr="00061756">
        <w:rPr>
          <w:b w:val="0"/>
          <w:bCs w:val="0"/>
          <w:sz w:val="20"/>
          <w:szCs w:val="20"/>
        </w:rPr>
        <w:t>BSI-Grundschutz</w:t>
      </w:r>
    </w:p>
    <w:p w14:paraId="0708A10C" w14:textId="77777777" w:rsidR="00D126DB" w:rsidRDefault="00D126DB" w:rsidP="00D126DB">
      <w:pPr>
        <w:pStyle w:val="Textkrper"/>
        <w:spacing w:before="3"/>
        <w:ind w:right="257"/>
        <w:jc w:val="both"/>
      </w:pPr>
    </w:p>
    <w:sectPr w:rsidR="00D126DB">
      <w:pgSz w:w="11910" w:h="16840"/>
      <w:pgMar w:top="1360" w:right="1440" w:bottom="280" w:left="1020" w:header="222"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3ECCE" w14:textId="77777777" w:rsidR="00E825F1" w:rsidRDefault="00E825F1">
      <w:r>
        <w:separator/>
      </w:r>
    </w:p>
  </w:endnote>
  <w:endnote w:type="continuationSeparator" w:id="0">
    <w:p w14:paraId="0F4994D0" w14:textId="77777777" w:rsidR="00E825F1" w:rsidRDefault="00E82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7AF28" w14:textId="77777777" w:rsidR="00E825F1" w:rsidRDefault="00E825F1">
      <w:r>
        <w:separator/>
      </w:r>
    </w:p>
  </w:footnote>
  <w:footnote w:type="continuationSeparator" w:id="0">
    <w:p w14:paraId="218B6B94" w14:textId="77777777" w:rsidR="00E825F1" w:rsidRDefault="00E82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EACAA" w14:textId="77777777" w:rsidR="00FE7597" w:rsidRDefault="00E94F80">
    <w:pPr>
      <w:pStyle w:val="Textkrper"/>
      <w:spacing w:line="14" w:lineRule="auto"/>
      <w:ind w:left="0"/>
    </w:pPr>
    <w:r>
      <w:rPr>
        <w:noProof/>
        <w:lang w:bidi="ar-SA"/>
      </w:rPr>
      <w:drawing>
        <wp:anchor distT="0" distB="0" distL="0" distR="0" simplePos="0" relativeHeight="251656704" behindDoc="1" locked="0" layoutInCell="1" allowOverlap="1" wp14:anchorId="67CD9392" wp14:editId="54A33954">
          <wp:simplePos x="0" y="0"/>
          <wp:positionH relativeFrom="page">
            <wp:posOffset>737234</wp:posOffset>
          </wp:positionH>
          <wp:positionV relativeFrom="page">
            <wp:posOffset>140969</wp:posOffset>
          </wp:positionV>
          <wp:extent cx="1143000" cy="646429"/>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143000" cy="646429"/>
                  </a:xfrm>
                  <a:prstGeom prst="rect">
                    <a:avLst/>
                  </a:prstGeom>
                </pic:spPr>
              </pic:pic>
            </a:graphicData>
          </a:graphic>
        </wp:anchor>
      </w:drawing>
    </w:r>
    <w:r>
      <w:rPr>
        <w:noProof/>
        <w:lang w:bidi="ar-SA"/>
      </w:rPr>
      <w:drawing>
        <wp:anchor distT="0" distB="0" distL="0" distR="0" simplePos="0" relativeHeight="251657728" behindDoc="1" locked="0" layoutInCell="1" allowOverlap="1" wp14:anchorId="14DB3DEF" wp14:editId="39E3BB50">
          <wp:simplePos x="0" y="0"/>
          <wp:positionH relativeFrom="page">
            <wp:posOffset>4445634</wp:posOffset>
          </wp:positionH>
          <wp:positionV relativeFrom="page">
            <wp:posOffset>443229</wp:posOffset>
          </wp:positionV>
          <wp:extent cx="2034539" cy="335279"/>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2" cstate="print"/>
                  <a:stretch>
                    <a:fillRect/>
                  </a:stretch>
                </pic:blipFill>
                <pic:spPr>
                  <a:xfrm>
                    <a:off x="0" y="0"/>
                    <a:ext cx="2034539" cy="335279"/>
                  </a:xfrm>
                  <a:prstGeom prst="rect">
                    <a:avLst/>
                  </a:prstGeom>
                </pic:spPr>
              </pic:pic>
            </a:graphicData>
          </a:graphic>
        </wp:anchor>
      </w:drawing>
    </w:r>
    <w:r w:rsidR="006F7FE1">
      <w:rPr>
        <w:noProof/>
        <w:lang w:bidi="ar-SA"/>
      </w:rPr>
      <mc:AlternateContent>
        <mc:Choice Requires="wps">
          <w:drawing>
            <wp:anchor distT="0" distB="0" distL="114300" distR="114300" simplePos="0" relativeHeight="251658752" behindDoc="1" locked="0" layoutInCell="1" allowOverlap="1" wp14:anchorId="7095BC75" wp14:editId="3B6BD0E3">
              <wp:simplePos x="0" y="0"/>
              <wp:positionH relativeFrom="page">
                <wp:posOffset>5027930</wp:posOffset>
              </wp:positionH>
              <wp:positionV relativeFrom="page">
                <wp:posOffset>170180</wp:posOffset>
              </wp:positionV>
              <wp:extent cx="1325880" cy="285750"/>
              <wp:effectExtent l="0" t="0" r="0" b="12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5880" cy="28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95C06" w14:textId="77777777" w:rsidR="00FE7597" w:rsidRDefault="00E94F80">
                          <w:pPr>
                            <w:spacing w:before="14"/>
                            <w:ind w:left="20" w:firstLine="36"/>
                            <w:rPr>
                              <w:sz w:val="18"/>
                            </w:rPr>
                          </w:pPr>
                          <w:r>
                            <w:rPr>
                              <w:sz w:val="18"/>
                            </w:rPr>
                            <w:t xml:space="preserve">DER </w:t>
                          </w:r>
                          <w:r>
                            <w:rPr>
                              <w:spacing w:val="-3"/>
                              <w:sz w:val="18"/>
                            </w:rPr>
                            <w:t>OBERBÜRGERMEISTER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cei="http://schemas.microsoft.com/office/word/2026/wordml/cei">
          <w:pict>
            <v:shapetype w14:anchorId="7095BC75" id="_x0000_t202" coordsize="21600,21600" o:spt="202" path="m,l,21600r21600,l21600,xe">
              <v:stroke joinstyle="miter"/>
              <v:path gradientshapeok="t" o:connecttype="rect"/>
            </v:shapetype>
            <v:shape id="Text Box 1" o:spid="_x0000_s1026" type="#_x0000_t202" style="position:absolute;margin-left:395.9pt;margin-top:13.4pt;width:104.4pt;height:22.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" filled="f" stroked="f">
              <v:textbox inset="0,0,0,0">
                <w:txbxContent>
                  <w:p w14:paraId="32395C06" w14:textId="77777777" w:rsidR="00FE7597" w:rsidRDefault="00E94F80">
                    <w:pPr>
                      <w:spacing w:before="14"/>
                      <w:ind w:left="20" w:firstLine="36"/>
                      <w:rPr>
                        <w:sz w:val="18"/>
                      </w:rPr>
                    </w:pPr>
                    <w:r>
                      <w:rPr>
                        <w:sz w:val="18"/>
                      </w:rPr>
                      <w:t xml:space="preserve">DER </w:t>
                    </w:r>
                    <w:r>
                      <w:rPr>
                        <w:spacing w:val="-3"/>
                        <w:sz w:val="18"/>
                      </w:rPr>
                      <w:t>OBERBÜRGERMEISTER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A303B"/>
    <w:multiLevelType w:val="multilevel"/>
    <w:tmpl w:val="853276DA"/>
    <w:lvl w:ilvl="0">
      <w:start w:val="3"/>
      <w:numFmt w:val="decimal"/>
      <w:lvlText w:val="%1."/>
      <w:lvlJc w:val="left"/>
      <w:pPr>
        <w:ind w:left="473" w:hanging="361"/>
      </w:pPr>
      <w:rPr>
        <w:rFonts w:hint="default"/>
        <w:b/>
        <w:bCs/>
        <w:spacing w:val="-1"/>
        <w:w w:val="100"/>
        <w:lang w:val="de-DE" w:eastAsia="de-DE" w:bidi="de-DE"/>
      </w:rPr>
    </w:lvl>
    <w:lvl w:ilvl="1">
      <w:start w:val="1"/>
      <w:numFmt w:val="decimal"/>
      <w:lvlText w:val="%1.%2."/>
      <w:lvlJc w:val="left"/>
      <w:pPr>
        <w:ind w:left="679" w:hanging="567"/>
      </w:pPr>
      <w:rPr>
        <w:rFonts w:ascii="Arial" w:eastAsia="Arial" w:hAnsi="Arial" w:cs="Arial" w:hint="default"/>
        <w:b/>
        <w:bCs/>
        <w:spacing w:val="-1"/>
        <w:w w:val="99"/>
        <w:sz w:val="20"/>
        <w:szCs w:val="20"/>
        <w:lang w:val="de-DE" w:eastAsia="de-DE" w:bidi="de-DE"/>
      </w:rPr>
    </w:lvl>
    <w:lvl w:ilvl="2">
      <w:start w:val="1"/>
      <w:numFmt w:val="decimal"/>
      <w:lvlText w:val="%1.%2.%3."/>
      <w:lvlJc w:val="left"/>
      <w:pPr>
        <w:ind w:left="112" w:hanging="721"/>
      </w:pPr>
      <w:rPr>
        <w:rFonts w:ascii="Arial" w:eastAsia="Arial" w:hAnsi="Arial" w:cs="Arial" w:hint="default"/>
        <w:b/>
        <w:bCs/>
        <w:spacing w:val="-1"/>
        <w:w w:val="99"/>
        <w:sz w:val="20"/>
        <w:szCs w:val="20"/>
        <w:lang w:val="de-DE" w:eastAsia="de-DE" w:bidi="de-DE"/>
      </w:rPr>
    </w:lvl>
    <w:lvl w:ilvl="3">
      <w:numFmt w:val="bullet"/>
      <w:lvlText w:val="•"/>
      <w:lvlJc w:val="left"/>
      <w:pPr>
        <w:ind w:left="1775" w:hanging="721"/>
      </w:pPr>
      <w:rPr>
        <w:rFonts w:hint="default"/>
        <w:lang w:val="de-DE" w:eastAsia="de-DE" w:bidi="de-DE"/>
      </w:rPr>
    </w:lvl>
    <w:lvl w:ilvl="4">
      <w:numFmt w:val="bullet"/>
      <w:lvlText w:val="•"/>
      <w:lvlJc w:val="left"/>
      <w:pPr>
        <w:ind w:left="2871" w:hanging="721"/>
      </w:pPr>
      <w:rPr>
        <w:rFonts w:hint="default"/>
        <w:lang w:val="de-DE" w:eastAsia="de-DE" w:bidi="de-DE"/>
      </w:rPr>
    </w:lvl>
    <w:lvl w:ilvl="5">
      <w:numFmt w:val="bullet"/>
      <w:lvlText w:val="•"/>
      <w:lvlJc w:val="left"/>
      <w:pPr>
        <w:ind w:left="3967" w:hanging="721"/>
      </w:pPr>
      <w:rPr>
        <w:rFonts w:hint="default"/>
        <w:lang w:val="de-DE" w:eastAsia="de-DE" w:bidi="de-DE"/>
      </w:rPr>
    </w:lvl>
    <w:lvl w:ilvl="6">
      <w:numFmt w:val="bullet"/>
      <w:lvlText w:val="•"/>
      <w:lvlJc w:val="left"/>
      <w:pPr>
        <w:ind w:left="5063" w:hanging="721"/>
      </w:pPr>
      <w:rPr>
        <w:rFonts w:hint="default"/>
        <w:lang w:val="de-DE" w:eastAsia="de-DE" w:bidi="de-DE"/>
      </w:rPr>
    </w:lvl>
    <w:lvl w:ilvl="7">
      <w:numFmt w:val="bullet"/>
      <w:lvlText w:val="•"/>
      <w:lvlJc w:val="left"/>
      <w:pPr>
        <w:ind w:left="6159" w:hanging="721"/>
      </w:pPr>
      <w:rPr>
        <w:rFonts w:hint="default"/>
        <w:lang w:val="de-DE" w:eastAsia="de-DE" w:bidi="de-DE"/>
      </w:rPr>
    </w:lvl>
    <w:lvl w:ilvl="8">
      <w:numFmt w:val="bullet"/>
      <w:lvlText w:val="•"/>
      <w:lvlJc w:val="left"/>
      <w:pPr>
        <w:ind w:left="7254" w:hanging="721"/>
      </w:pPr>
      <w:rPr>
        <w:rFonts w:hint="default"/>
        <w:lang w:val="de-DE" w:eastAsia="de-DE" w:bidi="de-DE"/>
      </w:rPr>
    </w:lvl>
  </w:abstractNum>
  <w:abstractNum w:abstractNumId="1" w15:restartNumberingAfterBreak="0">
    <w:nsid w:val="11C324F6"/>
    <w:multiLevelType w:val="hybridMultilevel"/>
    <w:tmpl w:val="5C7ED098"/>
    <w:lvl w:ilvl="0" w:tplc="04070001">
      <w:start w:val="1"/>
      <w:numFmt w:val="bullet"/>
      <w:lvlText w:val=""/>
      <w:lvlJc w:val="left"/>
      <w:pPr>
        <w:ind w:left="1193" w:hanging="360"/>
      </w:pPr>
      <w:rPr>
        <w:rFonts w:ascii="Symbol" w:hAnsi="Symbol" w:hint="default"/>
      </w:rPr>
    </w:lvl>
    <w:lvl w:ilvl="1" w:tplc="04070003" w:tentative="1">
      <w:start w:val="1"/>
      <w:numFmt w:val="bullet"/>
      <w:lvlText w:val="o"/>
      <w:lvlJc w:val="left"/>
      <w:pPr>
        <w:ind w:left="1913" w:hanging="360"/>
      </w:pPr>
      <w:rPr>
        <w:rFonts w:ascii="Courier New" w:hAnsi="Courier New" w:cs="Courier New" w:hint="default"/>
      </w:rPr>
    </w:lvl>
    <w:lvl w:ilvl="2" w:tplc="04070005" w:tentative="1">
      <w:start w:val="1"/>
      <w:numFmt w:val="bullet"/>
      <w:lvlText w:val=""/>
      <w:lvlJc w:val="left"/>
      <w:pPr>
        <w:ind w:left="2633" w:hanging="360"/>
      </w:pPr>
      <w:rPr>
        <w:rFonts w:ascii="Wingdings" w:hAnsi="Wingdings" w:hint="default"/>
      </w:rPr>
    </w:lvl>
    <w:lvl w:ilvl="3" w:tplc="04070001" w:tentative="1">
      <w:start w:val="1"/>
      <w:numFmt w:val="bullet"/>
      <w:lvlText w:val=""/>
      <w:lvlJc w:val="left"/>
      <w:pPr>
        <w:ind w:left="3353" w:hanging="360"/>
      </w:pPr>
      <w:rPr>
        <w:rFonts w:ascii="Symbol" w:hAnsi="Symbol" w:hint="default"/>
      </w:rPr>
    </w:lvl>
    <w:lvl w:ilvl="4" w:tplc="04070003" w:tentative="1">
      <w:start w:val="1"/>
      <w:numFmt w:val="bullet"/>
      <w:lvlText w:val="o"/>
      <w:lvlJc w:val="left"/>
      <w:pPr>
        <w:ind w:left="4073" w:hanging="360"/>
      </w:pPr>
      <w:rPr>
        <w:rFonts w:ascii="Courier New" w:hAnsi="Courier New" w:cs="Courier New" w:hint="default"/>
      </w:rPr>
    </w:lvl>
    <w:lvl w:ilvl="5" w:tplc="04070005" w:tentative="1">
      <w:start w:val="1"/>
      <w:numFmt w:val="bullet"/>
      <w:lvlText w:val=""/>
      <w:lvlJc w:val="left"/>
      <w:pPr>
        <w:ind w:left="4793" w:hanging="360"/>
      </w:pPr>
      <w:rPr>
        <w:rFonts w:ascii="Wingdings" w:hAnsi="Wingdings" w:hint="default"/>
      </w:rPr>
    </w:lvl>
    <w:lvl w:ilvl="6" w:tplc="04070001" w:tentative="1">
      <w:start w:val="1"/>
      <w:numFmt w:val="bullet"/>
      <w:lvlText w:val=""/>
      <w:lvlJc w:val="left"/>
      <w:pPr>
        <w:ind w:left="5513" w:hanging="360"/>
      </w:pPr>
      <w:rPr>
        <w:rFonts w:ascii="Symbol" w:hAnsi="Symbol" w:hint="default"/>
      </w:rPr>
    </w:lvl>
    <w:lvl w:ilvl="7" w:tplc="04070003" w:tentative="1">
      <w:start w:val="1"/>
      <w:numFmt w:val="bullet"/>
      <w:lvlText w:val="o"/>
      <w:lvlJc w:val="left"/>
      <w:pPr>
        <w:ind w:left="6233" w:hanging="360"/>
      </w:pPr>
      <w:rPr>
        <w:rFonts w:ascii="Courier New" w:hAnsi="Courier New" w:cs="Courier New" w:hint="default"/>
      </w:rPr>
    </w:lvl>
    <w:lvl w:ilvl="8" w:tplc="04070005" w:tentative="1">
      <w:start w:val="1"/>
      <w:numFmt w:val="bullet"/>
      <w:lvlText w:val=""/>
      <w:lvlJc w:val="left"/>
      <w:pPr>
        <w:ind w:left="6953" w:hanging="360"/>
      </w:pPr>
      <w:rPr>
        <w:rFonts w:ascii="Wingdings" w:hAnsi="Wingdings" w:hint="default"/>
      </w:rPr>
    </w:lvl>
  </w:abstractNum>
  <w:abstractNum w:abstractNumId="2" w15:restartNumberingAfterBreak="0">
    <w:nsid w:val="19C67EC5"/>
    <w:multiLevelType w:val="hybridMultilevel"/>
    <w:tmpl w:val="63F054E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2DB6EF0"/>
    <w:multiLevelType w:val="hybridMultilevel"/>
    <w:tmpl w:val="7728C61C"/>
    <w:lvl w:ilvl="0" w:tplc="CC2670C4">
      <w:start w:val="1"/>
      <w:numFmt w:val="decimal"/>
      <w:lvlText w:val="%1."/>
      <w:lvlJc w:val="left"/>
      <w:pPr>
        <w:ind w:left="473" w:hanging="361"/>
      </w:pPr>
      <w:rPr>
        <w:rFonts w:ascii="Arial" w:eastAsia="Arial" w:hAnsi="Arial" w:cs="Arial" w:hint="default"/>
        <w:b/>
        <w:bCs/>
        <w:spacing w:val="-1"/>
        <w:w w:val="100"/>
        <w:sz w:val="22"/>
        <w:szCs w:val="22"/>
        <w:lang w:val="de-DE" w:eastAsia="de-DE" w:bidi="de-DE"/>
      </w:rPr>
    </w:lvl>
    <w:lvl w:ilvl="1" w:tplc="697C3F2E">
      <w:numFmt w:val="bullet"/>
      <w:lvlText w:val=""/>
      <w:lvlJc w:val="left"/>
      <w:pPr>
        <w:ind w:left="833" w:hanging="348"/>
      </w:pPr>
      <w:rPr>
        <w:rFonts w:ascii="Wingdings" w:eastAsia="Wingdings" w:hAnsi="Wingdings" w:cs="Wingdings" w:hint="default"/>
        <w:w w:val="99"/>
        <w:sz w:val="20"/>
        <w:szCs w:val="20"/>
        <w:lang w:val="de-DE" w:eastAsia="de-DE" w:bidi="de-DE"/>
      </w:rPr>
    </w:lvl>
    <w:lvl w:ilvl="2" w:tplc="2DD0D69E">
      <w:numFmt w:val="bullet"/>
      <w:lvlText w:val="•"/>
      <w:lvlJc w:val="left"/>
      <w:pPr>
        <w:ind w:left="1796" w:hanging="348"/>
      </w:pPr>
      <w:rPr>
        <w:rFonts w:hint="default"/>
        <w:lang w:val="de-DE" w:eastAsia="de-DE" w:bidi="de-DE"/>
      </w:rPr>
    </w:lvl>
    <w:lvl w:ilvl="3" w:tplc="F5660F2C">
      <w:numFmt w:val="bullet"/>
      <w:lvlText w:val="•"/>
      <w:lvlJc w:val="left"/>
      <w:pPr>
        <w:ind w:left="2752" w:hanging="348"/>
      </w:pPr>
      <w:rPr>
        <w:rFonts w:hint="default"/>
        <w:lang w:val="de-DE" w:eastAsia="de-DE" w:bidi="de-DE"/>
      </w:rPr>
    </w:lvl>
    <w:lvl w:ilvl="4" w:tplc="58A29C50">
      <w:numFmt w:val="bullet"/>
      <w:lvlText w:val="•"/>
      <w:lvlJc w:val="left"/>
      <w:pPr>
        <w:ind w:left="3708" w:hanging="348"/>
      </w:pPr>
      <w:rPr>
        <w:rFonts w:hint="default"/>
        <w:lang w:val="de-DE" w:eastAsia="de-DE" w:bidi="de-DE"/>
      </w:rPr>
    </w:lvl>
    <w:lvl w:ilvl="5" w:tplc="582E5BC6">
      <w:numFmt w:val="bullet"/>
      <w:lvlText w:val="•"/>
      <w:lvlJc w:val="left"/>
      <w:pPr>
        <w:ind w:left="4665" w:hanging="348"/>
      </w:pPr>
      <w:rPr>
        <w:rFonts w:hint="default"/>
        <w:lang w:val="de-DE" w:eastAsia="de-DE" w:bidi="de-DE"/>
      </w:rPr>
    </w:lvl>
    <w:lvl w:ilvl="6" w:tplc="41E45234">
      <w:numFmt w:val="bullet"/>
      <w:lvlText w:val="•"/>
      <w:lvlJc w:val="left"/>
      <w:pPr>
        <w:ind w:left="5621" w:hanging="348"/>
      </w:pPr>
      <w:rPr>
        <w:rFonts w:hint="default"/>
        <w:lang w:val="de-DE" w:eastAsia="de-DE" w:bidi="de-DE"/>
      </w:rPr>
    </w:lvl>
    <w:lvl w:ilvl="7" w:tplc="2468FFB6">
      <w:numFmt w:val="bullet"/>
      <w:lvlText w:val="•"/>
      <w:lvlJc w:val="left"/>
      <w:pPr>
        <w:ind w:left="6577" w:hanging="348"/>
      </w:pPr>
      <w:rPr>
        <w:rFonts w:hint="default"/>
        <w:lang w:val="de-DE" w:eastAsia="de-DE" w:bidi="de-DE"/>
      </w:rPr>
    </w:lvl>
    <w:lvl w:ilvl="8" w:tplc="75F0EE1E">
      <w:numFmt w:val="bullet"/>
      <w:lvlText w:val="•"/>
      <w:lvlJc w:val="left"/>
      <w:pPr>
        <w:ind w:left="7533" w:hanging="348"/>
      </w:pPr>
      <w:rPr>
        <w:rFonts w:hint="default"/>
        <w:lang w:val="de-DE" w:eastAsia="de-DE" w:bidi="de-DE"/>
      </w:rPr>
    </w:lvl>
  </w:abstractNum>
  <w:abstractNum w:abstractNumId="4" w15:restartNumberingAfterBreak="0">
    <w:nsid w:val="2EB75CB8"/>
    <w:multiLevelType w:val="hybridMultilevel"/>
    <w:tmpl w:val="43C6901A"/>
    <w:lvl w:ilvl="0" w:tplc="09C29FE8">
      <w:start w:val="8"/>
      <w:numFmt w:val="bullet"/>
      <w:lvlText w:val="-"/>
      <w:lvlJc w:val="left"/>
      <w:pPr>
        <w:ind w:left="1429" w:hanging="360"/>
      </w:pPr>
      <w:rPr>
        <w:rFonts w:ascii="Verdana" w:eastAsiaTheme="minorHAnsi" w:hAnsi="Verdana" w:cs="Aria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5" w15:restartNumberingAfterBreak="0">
    <w:nsid w:val="404311DA"/>
    <w:multiLevelType w:val="multilevel"/>
    <w:tmpl w:val="1CA0AA46"/>
    <w:lvl w:ilvl="0">
      <w:start w:val="15"/>
      <w:numFmt w:val="decimal"/>
      <w:lvlText w:val="%1"/>
      <w:lvlJc w:val="left"/>
      <w:pPr>
        <w:ind w:left="679" w:hanging="567"/>
      </w:pPr>
      <w:rPr>
        <w:rFonts w:hint="default"/>
        <w:lang w:val="de-DE" w:eastAsia="de-DE" w:bidi="de-DE"/>
      </w:rPr>
    </w:lvl>
    <w:lvl w:ilvl="1">
      <w:start w:val="2"/>
      <w:numFmt w:val="decimal"/>
      <w:lvlText w:val="%1.%2."/>
      <w:lvlJc w:val="left"/>
      <w:pPr>
        <w:ind w:left="679" w:hanging="567"/>
      </w:pPr>
      <w:rPr>
        <w:rFonts w:ascii="Arial" w:eastAsia="Arial" w:hAnsi="Arial" w:cs="Arial" w:hint="default"/>
        <w:b/>
        <w:bCs/>
        <w:spacing w:val="-1"/>
        <w:w w:val="99"/>
        <w:sz w:val="20"/>
        <w:szCs w:val="20"/>
        <w:lang w:val="de-DE" w:eastAsia="de-DE" w:bidi="de-DE"/>
      </w:rPr>
    </w:lvl>
    <w:lvl w:ilvl="2">
      <w:start w:val="1"/>
      <w:numFmt w:val="decimal"/>
      <w:lvlText w:val="%1.%2.%3."/>
      <w:lvlJc w:val="left"/>
      <w:pPr>
        <w:ind w:left="821" w:hanging="721"/>
      </w:pPr>
      <w:rPr>
        <w:rFonts w:ascii="Arial" w:eastAsia="Arial" w:hAnsi="Arial" w:cs="Arial" w:hint="default"/>
        <w:b/>
        <w:bCs/>
        <w:spacing w:val="-1"/>
        <w:w w:val="99"/>
        <w:sz w:val="20"/>
        <w:szCs w:val="20"/>
        <w:lang w:val="de-DE" w:eastAsia="de-DE" w:bidi="de-DE"/>
      </w:rPr>
    </w:lvl>
    <w:lvl w:ilvl="3">
      <w:numFmt w:val="bullet"/>
      <w:lvlText w:val="•"/>
      <w:lvlJc w:val="left"/>
      <w:pPr>
        <w:ind w:left="2736" w:hanging="721"/>
      </w:pPr>
      <w:rPr>
        <w:rFonts w:hint="default"/>
        <w:lang w:val="de-DE" w:eastAsia="de-DE" w:bidi="de-DE"/>
      </w:rPr>
    </w:lvl>
    <w:lvl w:ilvl="4">
      <w:numFmt w:val="bullet"/>
      <w:lvlText w:val="•"/>
      <w:lvlJc w:val="left"/>
      <w:pPr>
        <w:ind w:left="3695" w:hanging="721"/>
      </w:pPr>
      <w:rPr>
        <w:rFonts w:hint="default"/>
        <w:lang w:val="de-DE" w:eastAsia="de-DE" w:bidi="de-DE"/>
      </w:rPr>
    </w:lvl>
    <w:lvl w:ilvl="5">
      <w:numFmt w:val="bullet"/>
      <w:lvlText w:val="•"/>
      <w:lvlJc w:val="left"/>
      <w:pPr>
        <w:ind w:left="4653" w:hanging="721"/>
      </w:pPr>
      <w:rPr>
        <w:rFonts w:hint="default"/>
        <w:lang w:val="de-DE" w:eastAsia="de-DE" w:bidi="de-DE"/>
      </w:rPr>
    </w:lvl>
    <w:lvl w:ilvl="6">
      <w:numFmt w:val="bullet"/>
      <w:lvlText w:val="•"/>
      <w:lvlJc w:val="left"/>
      <w:pPr>
        <w:ind w:left="5612" w:hanging="721"/>
      </w:pPr>
      <w:rPr>
        <w:rFonts w:hint="default"/>
        <w:lang w:val="de-DE" w:eastAsia="de-DE" w:bidi="de-DE"/>
      </w:rPr>
    </w:lvl>
    <w:lvl w:ilvl="7">
      <w:numFmt w:val="bullet"/>
      <w:lvlText w:val="•"/>
      <w:lvlJc w:val="left"/>
      <w:pPr>
        <w:ind w:left="6570" w:hanging="721"/>
      </w:pPr>
      <w:rPr>
        <w:rFonts w:hint="default"/>
        <w:lang w:val="de-DE" w:eastAsia="de-DE" w:bidi="de-DE"/>
      </w:rPr>
    </w:lvl>
    <w:lvl w:ilvl="8">
      <w:numFmt w:val="bullet"/>
      <w:lvlText w:val="•"/>
      <w:lvlJc w:val="left"/>
      <w:pPr>
        <w:ind w:left="7529" w:hanging="721"/>
      </w:pPr>
      <w:rPr>
        <w:rFonts w:hint="default"/>
        <w:lang w:val="de-DE" w:eastAsia="de-DE" w:bidi="de-DE"/>
      </w:rPr>
    </w:lvl>
  </w:abstractNum>
  <w:abstractNum w:abstractNumId="6" w15:restartNumberingAfterBreak="0">
    <w:nsid w:val="4A061B63"/>
    <w:multiLevelType w:val="hybridMultilevel"/>
    <w:tmpl w:val="A9081D2A"/>
    <w:lvl w:ilvl="0" w:tplc="04070001">
      <w:start w:val="1"/>
      <w:numFmt w:val="bullet"/>
      <w:lvlText w:val=""/>
      <w:lvlJc w:val="left"/>
      <w:pPr>
        <w:ind w:left="832" w:hanging="360"/>
      </w:pPr>
      <w:rPr>
        <w:rFonts w:ascii="Symbol" w:hAnsi="Symbol" w:hint="default"/>
      </w:rPr>
    </w:lvl>
    <w:lvl w:ilvl="1" w:tplc="04070003" w:tentative="1">
      <w:start w:val="1"/>
      <w:numFmt w:val="bullet"/>
      <w:lvlText w:val="o"/>
      <w:lvlJc w:val="left"/>
      <w:pPr>
        <w:ind w:left="1552" w:hanging="360"/>
      </w:pPr>
      <w:rPr>
        <w:rFonts w:ascii="Courier New" w:hAnsi="Courier New" w:cs="Courier New" w:hint="default"/>
      </w:rPr>
    </w:lvl>
    <w:lvl w:ilvl="2" w:tplc="04070005" w:tentative="1">
      <w:start w:val="1"/>
      <w:numFmt w:val="bullet"/>
      <w:lvlText w:val=""/>
      <w:lvlJc w:val="left"/>
      <w:pPr>
        <w:ind w:left="2272" w:hanging="360"/>
      </w:pPr>
      <w:rPr>
        <w:rFonts w:ascii="Wingdings" w:hAnsi="Wingdings" w:hint="default"/>
      </w:rPr>
    </w:lvl>
    <w:lvl w:ilvl="3" w:tplc="04070001" w:tentative="1">
      <w:start w:val="1"/>
      <w:numFmt w:val="bullet"/>
      <w:lvlText w:val=""/>
      <w:lvlJc w:val="left"/>
      <w:pPr>
        <w:ind w:left="2992" w:hanging="360"/>
      </w:pPr>
      <w:rPr>
        <w:rFonts w:ascii="Symbol" w:hAnsi="Symbol" w:hint="default"/>
      </w:rPr>
    </w:lvl>
    <w:lvl w:ilvl="4" w:tplc="04070003" w:tentative="1">
      <w:start w:val="1"/>
      <w:numFmt w:val="bullet"/>
      <w:lvlText w:val="o"/>
      <w:lvlJc w:val="left"/>
      <w:pPr>
        <w:ind w:left="3712" w:hanging="360"/>
      </w:pPr>
      <w:rPr>
        <w:rFonts w:ascii="Courier New" w:hAnsi="Courier New" w:cs="Courier New" w:hint="default"/>
      </w:rPr>
    </w:lvl>
    <w:lvl w:ilvl="5" w:tplc="04070005" w:tentative="1">
      <w:start w:val="1"/>
      <w:numFmt w:val="bullet"/>
      <w:lvlText w:val=""/>
      <w:lvlJc w:val="left"/>
      <w:pPr>
        <w:ind w:left="4432" w:hanging="360"/>
      </w:pPr>
      <w:rPr>
        <w:rFonts w:ascii="Wingdings" w:hAnsi="Wingdings" w:hint="default"/>
      </w:rPr>
    </w:lvl>
    <w:lvl w:ilvl="6" w:tplc="04070001" w:tentative="1">
      <w:start w:val="1"/>
      <w:numFmt w:val="bullet"/>
      <w:lvlText w:val=""/>
      <w:lvlJc w:val="left"/>
      <w:pPr>
        <w:ind w:left="5152" w:hanging="360"/>
      </w:pPr>
      <w:rPr>
        <w:rFonts w:ascii="Symbol" w:hAnsi="Symbol" w:hint="default"/>
      </w:rPr>
    </w:lvl>
    <w:lvl w:ilvl="7" w:tplc="04070003" w:tentative="1">
      <w:start w:val="1"/>
      <w:numFmt w:val="bullet"/>
      <w:lvlText w:val="o"/>
      <w:lvlJc w:val="left"/>
      <w:pPr>
        <w:ind w:left="5872" w:hanging="360"/>
      </w:pPr>
      <w:rPr>
        <w:rFonts w:ascii="Courier New" w:hAnsi="Courier New" w:cs="Courier New" w:hint="default"/>
      </w:rPr>
    </w:lvl>
    <w:lvl w:ilvl="8" w:tplc="04070005" w:tentative="1">
      <w:start w:val="1"/>
      <w:numFmt w:val="bullet"/>
      <w:lvlText w:val=""/>
      <w:lvlJc w:val="left"/>
      <w:pPr>
        <w:ind w:left="6592" w:hanging="360"/>
      </w:pPr>
      <w:rPr>
        <w:rFonts w:ascii="Wingdings" w:hAnsi="Wingdings" w:hint="default"/>
      </w:rPr>
    </w:lvl>
  </w:abstractNum>
  <w:abstractNum w:abstractNumId="7" w15:restartNumberingAfterBreak="0">
    <w:nsid w:val="4B5D71F7"/>
    <w:multiLevelType w:val="multilevel"/>
    <w:tmpl w:val="853276DA"/>
    <w:lvl w:ilvl="0">
      <w:start w:val="3"/>
      <w:numFmt w:val="decimal"/>
      <w:lvlText w:val="%1."/>
      <w:lvlJc w:val="left"/>
      <w:pPr>
        <w:ind w:left="473" w:hanging="361"/>
      </w:pPr>
      <w:rPr>
        <w:rFonts w:hint="default"/>
        <w:b/>
        <w:bCs/>
        <w:spacing w:val="-1"/>
        <w:w w:val="100"/>
        <w:lang w:val="de-DE" w:eastAsia="de-DE" w:bidi="de-DE"/>
      </w:rPr>
    </w:lvl>
    <w:lvl w:ilvl="1">
      <w:start w:val="1"/>
      <w:numFmt w:val="decimal"/>
      <w:lvlText w:val="%1.%2."/>
      <w:lvlJc w:val="left"/>
      <w:pPr>
        <w:ind w:left="679" w:hanging="567"/>
      </w:pPr>
      <w:rPr>
        <w:rFonts w:ascii="Arial" w:eastAsia="Arial" w:hAnsi="Arial" w:cs="Arial" w:hint="default"/>
        <w:b/>
        <w:bCs/>
        <w:spacing w:val="-1"/>
        <w:w w:val="99"/>
        <w:sz w:val="20"/>
        <w:szCs w:val="20"/>
        <w:lang w:val="de-DE" w:eastAsia="de-DE" w:bidi="de-DE"/>
      </w:rPr>
    </w:lvl>
    <w:lvl w:ilvl="2">
      <w:start w:val="1"/>
      <w:numFmt w:val="decimal"/>
      <w:lvlText w:val="%1.%2.%3."/>
      <w:lvlJc w:val="left"/>
      <w:pPr>
        <w:ind w:left="112" w:hanging="721"/>
      </w:pPr>
      <w:rPr>
        <w:rFonts w:ascii="Arial" w:eastAsia="Arial" w:hAnsi="Arial" w:cs="Arial" w:hint="default"/>
        <w:b/>
        <w:bCs/>
        <w:spacing w:val="-1"/>
        <w:w w:val="99"/>
        <w:sz w:val="20"/>
        <w:szCs w:val="20"/>
        <w:lang w:val="de-DE" w:eastAsia="de-DE" w:bidi="de-DE"/>
      </w:rPr>
    </w:lvl>
    <w:lvl w:ilvl="3">
      <w:numFmt w:val="bullet"/>
      <w:lvlText w:val="•"/>
      <w:lvlJc w:val="left"/>
      <w:pPr>
        <w:ind w:left="1775" w:hanging="721"/>
      </w:pPr>
      <w:rPr>
        <w:rFonts w:hint="default"/>
        <w:lang w:val="de-DE" w:eastAsia="de-DE" w:bidi="de-DE"/>
      </w:rPr>
    </w:lvl>
    <w:lvl w:ilvl="4">
      <w:numFmt w:val="bullet"/>
      <w:lvlText w:val="•"/>
      <w:lvlJc w:val="left"/>
      <w:pPr>
        <w:ind w:left="2871" w:hanging="721"/>
      </w:pPr>
      <w:rPr>
        <w:rFonts w:hint="default"/>
        <w:lang w:val="de-DE" w:eastAsia="de-DE" w:bidi="de-DE"/>
      </w:rPr>
    </w:lvl>
    <w:lvl w:ilvl="5">
      <w:numFmt w:val="bullet"/>
      <w:lvlText w:val="•"/>
      <w:lvlJc w:val="left"/>
      <w:pPr>
        <w:ind w:left="3967" w:hanging="721"/>
      </w:pPr>
      <w:rPr>
        <w:rFonts w:hint="default"/>
        <w:lang w:val="de-DE" w:eastAsia="de-DE" w:bidi="de-DE"/>
      </w:rPr>
    </w:lvl>
    <w:lvl w:ilvl="6">
      <w:numFmt w:val="bullet"/>
      <w:lvlText w:val="•"/>
      <w:lvlJc w:val="left"/>
      <w:pPr>
        <w:ind w:left="5063" w:hanging="721"/>
      </w:pPr>
      <w:rPr>
        <w:rFonts w:hint="default"/>
        <w:lang w:val="de-DE" w:eastAsia="de-DE" w:bidi="de-DE"/>
      </w:rPr>
    </w:lvl>
    <w:lvl w:ilvl="7">
      <w:numFmt w:val="bullet"/>
      <w:lvlText w:val="•"/>
      <w:lvlJc w:val="left"/>
      <w:pPr>
        <w:ind w:left="6159" w:hanging="721"/>
      </w:pPr>
      <w:rPr>
        <w:rFonts w:hint="default"/>
        <w:lang w:val="de-DE" w:eastAsia="de-DE" w:bidi="de-DE"/>
      </w:rPr>
    </w:lvl>
    <w:lvl w:ilvl="8">
      <w:numFmt w:val="bullet"/>
      <w:lvlText w:val="•"/>
      <w:lvlJc w:val="left"/>
      <w:pPr>
        <w:ind w:left="7254" w:hanging="721"/>
      </w:pPr>
      <w:rPr>
        <w:rFonts w:hint="default"/>
        <w:lang w:val="de-DE" w:eastAsia="de-DE" w:bidi="de-DE"/>
      </w:rPr>
    </w:lvl>
  </w:abstractNum>
  <w:abstractNum w:abstractNumId="8" w15:restartNumberingAfterBreak="0">
    <w:nsid w:val="4F066766"/>
    <w:multiLevelType w:val="hybridMultilevel"/>
    <w:tmpl w:val="24B8FB94"/>
    <w:lvl w:ilvl="0" w:tplc="EFDEAF06">
      <w:start w:val="1"/>
      <w:numFmt w:val="decimal"/>
      <w:lvlText w:val="%1."/>
      <w:lvlJc w:val="left"/>
      <w:pPr>
        <w:ind w:left="833" w:hanging="360"/>
      </w:pPr>
      <w:rPr>
        <w:rFonts w:ascii="Arial" w:eastAsia="Arial" w:hAnsi="Arial" w:cs="Arial" w:hint="default"/>
        <w:spacing w:val="-1"/>
        <w:w w:val="99"/>
        <w:sz w:val="20"/>
        <w:szCs w:val="20"/>
        <w:lang w:val="de-DE" w:eastAsia="de-DE" w:bidi="de-DE"/>
      </w:rPr>
    </w:lvl>
    <w:lvl w:ilvl="1" w:tplc="2FE82862">
      <w:numFmt w:val="bullet"/>
      <w:lvlText w:val="•"/>
      <w:lvlJc w:val="left"/>
      <w:pPr>
        <w:ind w:left="1700" w:hanging="360"/>
      </w:pPr>
      <w:rPr>
        <w:rFonts w:hint="default"/>
        <w:lang w:val="de-DE" w:eastAsia="de-DE" w:bidi="de-DE"/>
      </w:rPr>
    </w:lvl>
    <w:lvl w:ilvl="2" w:tplc="A4D2B23E">
      <w:numFmt w:val="bullet"/>
      <w:lvlText w:val="•"/>
      <w:lvlJc w:val="left"/>
      <w:pPr>
        <w:ind w:left="2561" w:hanging="360"/>
      </w:pPr>
      <w:rPr>
        <w:rFonts w:hint="default"/>
        <w:lang w:val="de-DE" w:eastAsia="de-DE" w:bidi="de-DE"/>
      </w:rPr>
    </w:lvl>
    <w:lvl w:ilvl="3" w:tplc="99D622BE">
      <w:numFmt w:val="bullet"/>
      <w:lvlText w:val="•"/>
      <w:lvlJc w:val="left"/>
      <w:pPr>
        <w:ind w:left="3421" w:hanging="360"/>
      </w:pPr>
      <w:rPr>
        <w:rFonts w:hint="default"/>
        <w:lang w:val="de-DE" w:eastAsia="de-DE" w:bidi="de-DE"/>
      </w:rPr>
    </w:lvl>
    <w:lvl w:ilvl="4" w:tplc="2F42721C">
      <w:numFmt w:val="bullet"/>
      <w:lvlText w:val="•"/>
      <w:lvlJc w:val="left"/>
      <w:pPr>
        <w:ind w:left="4282" w:hanging="360"/>
      </w:pPr>
      <w:rPr>
        <w:rFonts w:hint="default"/>
        <w:lang w:val="de-DE" w:eastAsia="de-DE" w:bidi="de-DE"/>
      </w:rPr>
    </w:lvl>
    <w:lvl w:ilvl="5" w:tplc="3062A096">
      <w:numFmt w:val="bullet"/>
      <w:lvlText w:val="•"/>
      <w:lvlJc w:val="left"/>
      <w:pPr>
        <w:ind w:left="5143" w:hanging="360"/>
      </w:pPr>
      <w:rPr>
        <w:rFonts w:hint="default"/>
        <w:lang w:val="de-DE" w:eastAsia="de-DE" w:bidi="de-DE"/>
      </w:rPr>
    </w:lvl>
    <w:lvl w:ilvl="6" w:tplc="241ED7DE">
      <w:numFmt w:val="bullet"/>
      <w:lvlText w:val="•"/>
      <w:lvlJc w:val="left"/>
      <w:pPr>
        <w:ind w:left="6003" w:hanging="360"/>
      </w:pPr>
      <w:rPr>
        <w:rFonts w:hint="default"/>
        <w:lang w:val="de-DE" w:eastAsia="de-DE" w:bidi="de-DE"/>
      </w:rPr>
    </w:lvl>
    <w:lvl w:ilvl="7" w:tplc="DBBEA53E">
      <w:numFmt w:val="bullet"/>
      <w:lvlText w:val="•"/>
      <w:lvlJc w:val="left"/>
      <w:pPr>
        <w:ind w:left="6864" w:hanging="360"/>
      </w:pPr>
      <w:rPr>
        <w:rFonts w:hint="default"/>
        <w:lang w:val="de-DE" w:eastAsia="de-DE" w:bidi="de-DE"/>
      </w:rPr>
    </w:lvl>
    <w:lvl w:ilvl="8" w:tplc="C61EE062">
      <w:numFmt w:val="bullet"/>
      <w:lvlText w:val="•"/>
      <w:lvlJc w:val="left"/>
      <w:pPr>
        <w:ind w:left="7725" w:hanging="360"/>
      </w:pPr>
      <w:rPr>
        <w:rFonts w:hint="default"/>
        <w:lang w:val="de-DE" w:eastAsia="de-DE" w:bidi="de-DE"/>
      </w:rPr>
    </w:lvl>
  </w:abstractNum>
  <w:abstractNum w:abstractNumId="9" w15:restartNumberingAfterBreak="0">
    <w:nsid w:val="5FF048CD"/>
    <w:multiLevelType w:val="multilevel"/>
    <w:tmpl w:val="E7FC722E"/>
    <w:lvl w:ilvl="0">
      <w:start w:val="16"/>
      <w:numFmt w:val="decimal"/>
      <w:lvlText w:val="%1."/>
      <w:lvlJc w:val="left"/>
      <w:pPr>
        <w:ind w:left="473" w:hanging="361"/>
      </w:pPr>
      <w:rPr>
        <w:rFonts w:ascii="Arial" w:eastAsia="Arial" w:hAnsi="Arial" w:cs="Arial" w:hint="default"/>
        <w:b/>
        <w:bCs/>
        <w:spacing w:val="-1"/>
        <w:w w:val="100"/>
        <w:sz w:val="22"/>
        <w:szCs w:val="22"/>
        <w:lang w:val="de-DE" w:eastAsia="de-DE" w:bidi="de-DE"/>
      </w:rPr>
    </w:lvl>
    <w:lvl w:ilvl="1">
      <w:start w:val="1"/>
      <w:numFmt w:val="decimal"/>
      <w:lvlText w:val="%1.%2."/>
      <w:lvlJc w:val="left"/>
      <w:pPr>
        <w:ind w:left="1003" w:hanging="891"/>
      </w:pPr>
      <w:rPr>
        <w:rFonts w:ascii="Arial" w:eastAsia="Arial" w:hAnsi="Arial" w:cs="Arial" w:hint="default"/>
        <w:b/>
        <w:bCs/>
        <w:spacing w:val="-1"/>
        <w:w w:val="100"/>
        <w:sz w:val="22"/>
        <w:szCs w:val="22"/>
        <w:lang w:val="de-DE" w:eastAsia="de-DE" w:bidi="de-DE"/>
      </w:rPr>
    </w:lvl>
    <w:lvl w:ilvl="2">
      <w:numFmt w:val="bullet"/>
      <w:lvlText w:val="•"/>
      <w:lvlJc w:val="left"/>
      <w:pPr>
        <w:ind w:left="1938" w:hanging="891"/>
      </w:pPr>
      <w:rPr>
        <w:rFonts w:hint="default"/>
        <w:lang w:val="de-DE" w:eastAsia="de-DE" w:bidi="de-DE"/>
      </w:rPr>
    </w:lvl>
    <w:lvl w:ilvl="3">
      <w:numFmt w:val="bullet"/>
      <w:lvlText w:val="•"/>
      <w:lvlJc w:val="left"/>
      <w:pPr>
        <w:ind w:left="2876" w:hanging="891"/>
      </w:pPr>
      <w:rPr>
        <w:rFonts w:hint="default"/>
        <w:lang w:val="de-DE" w:eastAsia="de-DE" w:bidi="de-DE"/>
      </w:rPr>
    </w:lvl>
    <w:lvl w:ilvl="4">
      <w:numFmt w:val="bullet"/>
      <w:lvlText w:val="•"/>
      <w:lvlJc w:val="left"/>
      <w:pPr>
        <w:ind w:left="3815" w:hanging="891"/>
      </w:pPr>
      <w:rPr>
        <w:rFonts w:hint="default"/>
        <w:lang w:val="de-DE" w:eastAsia="de-DE" w:bidi="de-DE"/>
      </w:rPr>
    </w:lvl>
    <w:lvl w:ilvl="5">
      <w:numFmt w:val="bullet"/>
      <w:lvlText w:val="•"/>
      <w:lvlJc w:val="left"/>
      <w:pPr>
        <w:ind w:left="4753" w:hanging="891"/>
      </w:pPr>
      <w:rPr>
        <w:rFonts w:hint="default"/>
        <w:lang w:val="de-DE" w:eastAsia="de-DE" w:bidi="de-DE"/>
      </w:rPr>
    </w:lvl>
    <w:lvl w:ilvl="6">
      <w:numFmt w:val="bullet"/>
      <w:lvlText w:val="•"/>
      <w:lvlJc w:val="left"/>
      <w:pPr>
        <w:ind w:left="5692" w:hanging="891"/>
      </w:pPr>
      <w:rPr>
        <w:rFonts w:hint="default"/>
        <w:lang w:val="de-DE" w:eastAsia="de-DE" w:bidi="de-DE"/>
      </w:rPr>
    </w:lvl>
    <w:lvl w:ilvl="7">
      <w:numFmt w:val="bullet"/>
      <w:lvlText w:val="•"/>
      <w:lvlJc w:val="left"/>
      <w:pPr>
        <w:ind w:left="6630" w:hanging="891"/>
      </w:pPr>
      <w:rPr>
        <w:rFonts w:hint="default"/>
        <w:lang w:val="de-DE" w:eastAsia="de-DE" w:bidi="de-DE"/>
      </w:rPr>
    </w:lvl>
    <w:lvl w:ilvl="8">
      <w:numFmt w:val="bullet"/>
      <w:lvlText w:val="•"/>
      <w:lvlJc w:val="left"/>
      <w:pPr>
        <w:ind w:left="7569" w:hanging="891"/>
      </w:pPr>
      <w:rPr>
        <w:rFonts w:hint="default"/>
        <w:lang w:val="de-DE" w:eastAsia="de-DE" w:bidi="de-DE"/>
      </w:rPr>
    </w:lvl>
  </w:abstractNum>
  <w:abstractNum w:abstractNumId="10" w15:restartNumberingAfterBreak="0">
    <w:nsid w:val="61293E19"/>
    <w:multiLevelType w:val="hybridMultilevel"/>
    <w:tmpl w:val="09986F62"/>
    <w:lvl w:ilvl="0" w:tplc="6186A6BC">
      <w:start w:val="1"/>
      <w:numFmt w:val="decimal"/>
      <w:lvlText w:val="%1."/>
      <w:lvlJc w:val="left"/>
      <w:pPr>
        <w:ind w:left="1529" w:hanging="708"/>
      </w:pPr>
      <w:rPr>
        <w:rFonts w:ascii="Arial" w:eastAsia="Arial" w:hAnsi="Arial" w:cs="Arial" w:hint="default"/>
        <w:spacing w:val="-1"/>
        <w:w w:val="99"/>
        <w:sz w:val="20"/>
        <w:szCs w:val="20"/>
        <w:lang w:val="de-DE" w:eastAsia="de-DE" w:bidi="de-DE"/>
      </w:rPr>
    </w:lvl>
    <w:lvl w:ilvl="1" w:tplc="20DC02EC">
      <w:numFmt w:val="bullet"/>
      <w:lvlText w:val="•"/>
      <w:lvlJc w:val="left"/>
      <w:pPr>
        <w:ind w:left="2312" w:hanging="708"/>
      </w:pPr>
      <w:rPr>
        <w:rFonts w:hint="default"/>
        <w:lang w:val="de-DE" w:eastAsia="de-DE" w:bidi="de-DE"/>
      </w:rPr>
    </w:lvl>
    <w:lvl w:ilvl="2" w:tplc="685298A6">
      <w:numFmt w:val="bullet"/>
      <w:lvlText w:val="•"/>
      <w:lvlJc w:val="left"/>
      <w:pPr>
        <w:ind w:left="3105" w:hanging="708"/>
      </w:pPr>
      <w:rPr>
        <w:rFonts w:hint="default"/>
        <w:lang w:val="de-DE" w:eastAsia="de-DE" w:bidi="de-DE"/>
      </w:rPr>
    </w:lvl>
    <w:lvl w:ilvl="3" w:tplc="9EBAB43C">
      <w:numFmt w:val="bullet"/>
      <w:lvlText w:val="•"/>
      <w:lvlJc w:val="left"/>
      <w:pPr>
        <w:ind w:left="3897" w:hanging="708"/>
      </w:pPr>
      <w:rPr>
        <w:rFonts w:hint="default"/>
        <w:lang w:val="de-DE" w:eastAsia="de-DE" w:bidi="de-DE"/>
      </w:rPr>
    </w:lvl>
    <w:lvl w:ilvl="4" w:tplc="D6CCC8B4">
      <w:numFmt w:val="bullet"/>
      <w:lvlText w:val="•"/>
      <w:lvlJc w:val="left"/>
      <w:pPr>
        <w:ind w:left="4690" w:hanging="708"/>
      </w:pPr>
      <w:rPr>
        <w:rFonts w:hint="default"/>
        <w:lang w:val="de-DE" w:eastAsia="de-DE" w:bidi="de-DE"/>
      </w:rPr>
    </w:lvl>
    <w:lvl w:ilvl="5" w:tplc="2E165282">
      <w:numFmt w:val="bullet"/>
      <w:lvlText w:val="•"/>
      <w:lvlJc w:val="left"/>
      <w:pPr>
        <w:ind w:left="5483" w:hanging="708"/>
      </w:pPr>
      <w:rPr>
        <w:rFonts w:hint="default"/>
        <w:lang w:val="de-DE" w:eastAsia="de-DE" w:bidi="de-DE"/>
      </w:rPr>
    </w:lvl>
    <w:lvl w:ilvl="6" w:tplc="A852DF00">
      <w:numFmt w:val="bullet"/>
      <w:lvlText w:val="•"/>
      <w:lvlJc w:val="left"/>
      <w:pPr>
        <w:ind w:left="6275" w:hanging="708"/>
      </w:pPr>
      <w:rPr>
        <w:rFonts w:hint="default"/>
        <w:lang w:val="de-DE" w:eastAsia="de-DE" w:bidi="de-DE"/>
      </w:rPr>
    </w:lvl>
    <w:lvl w:ilvl="7" w:tplc="7DDA9E2E">
      <w:numFmt w:val="bullet"/>
      <w:lvlText w:val="•"/>
      <w:lvlJc w:val="left"/>
      <w:pPr>
        <w:ind w:left="7068" w:hanging="708"/>
      </w:pPr>
      <w:rPr>
        <w:rFonts w:hint="default"/>
        <w:lang w:val="de-DE" w:eastAsia="de-DE" w:bidi="de-DE"/>
      </w:rPr>
    </w:lvl>
    <w:lvl w:ilvl="8" w:tplc="CB04FC64">
      <w:numFmt w:val="bullet"/>
      <w:lvlText w:val="•"/>
      <w:lvlJc w:val="left"/>
      <w:pPr>
        <w:ind w:left="7861" w:hanging="708"/>
      </w:pPr>
      <w:rPr>
        <w:rFonts w:hint="default"/>
        <w:lang w:val="de-DE" w:eastAsia="de-DE" w:bidi="de-DE"/>
      </w:rPr>
    </w:lvl>
  </w:abstractNum>
  <w:num w:numId="1" w16cid:durableId="664472885">
    <w:abstractNumId w:val="8"/>
  </w:num>
  <w:num w:numId="2" w16cid:durableId="2074228606">
    <w:abstractNumId w:val="9"/>
  </w:num>
  <w:num w:numId="3" w16cid:durableId="1997567821">
    <w:abstractNumId w:val="5"/>
  </w:num>
  <w:num w:numId="4" w16cid:durableId="949169726">
    <w:abstractNumId w:val="0"/>
  </w:num>
  <w:num w:numId="5" w16cid:durableId="300308777">
    <w:abstractNumId w:val="10"/>
  </w:num>
  <w:num w:numId="6" w16cid:durableId="1448163159">
    <w:abstractNumId w:val="3"/>
  </w:num>
  <w:num w:numId="7" w16cid:durableId="1964648638">
    <w:abstractNumId w:val="2"/>
  </w:num>
  <w:num w:numId="8" w16cid:durableId="1196500274">
    <w:abstractNumId w:val="4"/>
  </w:num>
  <w:num w:numId="9" w16cid:durableId="1258641028">
    <w:abstractNumId w:val="6"/>
  </w:num>
  <w:num w:numId="10" w16cid:durableId="1919631157">
    <w:abstractNumId w:val="7"/>
  </w:num>
  <w:num w:numId="11" w16cid:durableId="7205910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597"/>
    <w:rsid w:val="00040139"/>
    <w:rsid w:val="00061756"/>
    <w:rsid w:val="000D3D86"/>
    <w:rsid w:val="0011427F"/>
    <w:rsid w:val="001F1F46"/>
    <w:rsid w:val="002D3526"/>
    <w:rsid w:val="002F5874"/>
    <w:rsid w:val="00325C44"/>
    <w:rsid w:val="0034050B"/>
    <w:rsid w:val="003504F7"/>
    <w:rsid w:val="00404A7D"/>
    <w:rsid w:val="004659E1"/>
    <w:rsid w:val="00485198"/>
    <w:rsid w:val="004B1AC2"/>
    <w:rsid w:val="004B6683"/>
    <w:rsid w:val="00526F16"/>
    <w:rsid w:val="00580B98"/>
    <w:rsid w:val="005923A6"/>
    <w:rsid w:val="005C2992"/>
    <w:rsid w:val="005D2A5C"/>
    <w:rsid w:val="0063202B"/>
    <w:rsid w:val="00632C71"/>
    <w:rsid w:val="00665F77"/>
    <w:rsid w:val="00681A43"/>
    <w:rsid w:val="00692E42"/>
    <w:rsid w:val="006B6C3F"/>
    <w:rsid w:val="006D2E6E"/>
    <w:rsid w:val="006F7FE1"/>
    <w:rsid w:val="00741E17"/>
    <w:rsid w:val="00790DA6"/>
    <w:rsid w:val="007A5D61"/>
    <w:rsid w:val="007F1CC3"/>
    <w:rsid w:val="00832B83"/>
    <w:rsid w:val="00907D16"/>
    <w:rsid w:val="009458D8"/>
    <w:rsid w:val="009D486C"/>
    <w:rsid w:val="00A304CB"/>
    <w:rsid w:val="00AC0F31"/>
    <w:rsid w:val="00B006F6"/>
    <w:rsid w:val="00B35C41"/>
    <w:rsid w:val="00B93EC6"/>
    <w:rsid w:val="00BA2B5D"/>
    <w:rsid w:val="00BB7E44"/>
    <w:rsid w:val="00BD7EF4"/>
    <w:rsid w:val="00C32D5A"/>
    <w:rsid w:val="00C45DFF"/>
    <w:rsid w:val="00C54356"/>
    <w:rsid w:val="00C844EF"/>
    <w:rsid w:val="00CF0275"/>
    <w:rsid w:val="00D126DB"/>
    <w:rsid w:val="00D51569"/>
    <w:rsid w:val="00D63D3B"/>
    <w:rsid w:val="00D63EB2"/>
    <w:rsid w:val="00DA0763"/>
    <w:rsid w:val="00DE6F62"/>
    <w:rsid w:val="00E03EA5"/>
    <w:rsid w:val="00E61FA9"/>
    <w:rsid w:val="00E7663D"/>
    <w:rsid w:val="00E825F1"/>
    <w:rsid w:val="00E94F80"/>
    <w:rsid w:val="00EC2B97"/>
    <w:rsid w:val="00EE0A76"/>
    <w:rsid w:val="00F17FA2"/>
    <w:rsid w:val="00F21640"/>
    <w:rsid w:val="00F50743"/>
    <w:rsid w:val="00FB6A33"/>
    <w:rsid w:val="00FE75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B7858"/>
  <w15:docId w15:val="{9BD9F432-74BF-4057-B75F-D4E95006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Arial" w:eastAsia="Arial" w:hAnsi="Arial" w:cs="Arial"/>
      <w:lang w:val="de-DE" w:eastAsia="de-DE" w:bidi="de-DE"/>
    </w:rPr>
  </w:style>
  <w:style w:type="paragraph" w:styleId="berschrift1">
    <w:name w:val="heading 1"/>
    <w:basedOn w:val="Standard"/>
    <w:uiPriority w:val="1"/>
    <w:qFormat/>
    <w:pPr>
      <w:ind w:left="473" w:hanging="361"/>
      <w:outlineLvl w:val="0"/>
    </w:pPr>
    <w:rPr>
      <w:b/>
      <w:bCs/>
    </w:rPr>
  </w:style>
  <w:style w:type="paragraph" w:styleId="berschrift2">
    <w:name w:val="heading 2"/>
    <w:basedOn w:val="Standard"/>
    <w:uiPriority w:val="1"/>
    <w:qFormat/>
    <w:pPr>
      <w:spacing w:line="252" w:lineRule="exact"/>
      <w:ind w:left="112"/>
      <w:jc w:val="both"/>
      <w:outlineLvl w:val="1"/>
    </w:pPr>
  </w:style>
  <w:style w:type="paragraph" w:styleId="berschrift3">
    <w:name w:val="heading 3"/>
    <w:basedOn w:val="Standard"/>
    <w:uiPriority w:val="1"/>
    <w:qFormat/>
    <w:pPr>
      <w:ind w:left="821" w:hanging="721"/>
      <w:jc w:val="both"/>
      <w:outlineLvl w:val="2"/>
    </w:pPr>
    <w:rPr>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ind w:left="112"/>
    </w:pPr>
    <w:rPr>
      <w:sz w:val="20"/>
      <w:szCs w:val="20"/>
    </w:rPr>
  </w:style>
  <w:style w:type="paragraph" w:styleId="Listenabsatz">
    <w:name w:val="List Paragraph"/>
    <w:aliases w:val="Nummerierung"/>
    <w:basedOn w:val="Standard"/>
    <w:link w:val="ListenabsatzZchn"/>
    <w:uiPriority w:val="34"/>
    <w:qFormat/>
    <w:pPr>
      <w:ind w:left="473" w:hanging="361"/>
    </w:pPr>
  </w:style>
  <w:style w:type="paragraph" w:customStyle="1" w:styleId="TableParagraph">
    <w:name w:val="Table Paragraph"/>
    <w:basedOn w:val="Standard"/>
    <w:uiPriority w:val="1"/>
    <w:qFormat/>
    <w:pPr>
      <w:ind w:left="107"/>
    </w:pPr>
  </w:style>
  <w:style w:type="paragraph" w:customStyle="1" w:styleId="LV-Text">
    <w:name w:val="LV-Text"/>
    <w:basedOn w:val="Standard"/>
    <w:qFormat/>
    <w:rsid w:val="00E03EA5"/>
    <w:pPr>
      <w:widowControl/>
      <w:autoSpaceDE/>
      <w:autoSpaceDN/>
      <w:spacing w:before="60" w:after="60"/>
    </w:pPr>
    <w:rPr>
      <w:rFonts w:ascii="Verdana" w:eastAsia="Times New Roman" w:hAnsi="Verdana"/>
      <w:sz w:val="18"/>
      <w:szCs w:val="18"/>
      <w:lang w:bidi="ar-SA"/>
    </w:rPr>
  </w:style>
  <w:style w:type="character" w:customStyle="1" w:styleId="ListenabsatzZchn">
    <w:name w:val="Listenabsatz Zchn"/>
    <w:aliases w:val="Nummerierung Zchn"/>
    <w:basedOn w:val="Absatz-Standardschriftart"/>
    <w:link w:val="Listenabsatz"/>
    <w:uiPriority w:val="34"/>
    <w:rsid w:val="00B006F6"/>
    <w:rPr>
      <w:rFonts w:ascii="Arial" w:eastAsia="Arial" w:hAnsi="Arial" w:cs="Arial"/>
      <w:lang w:val="de-DE" w:eastAsia="de-DE" w:bidi="de-DE"/>
    </w:rPr>
  </w:style>
  <w:style w:type="paragraph" w:styleId="Fuzeile">
    <w:name w:val="footer"/>
    <w:basedOn w:val="Standard"/>
    <w:link w:val="FuzeileZchn"/>
    <w:rsid w:val="00741E17"/>
    <w:pPr>
      <w:widowControl/>
      <w:tabs>
        <w:tab w:val="center" w:pos="4536"/>
        <w:tab w:val="right" w:pos="9072"/>
      </w:tabs>
      <w:autoSpaceDE/>
      <w:autoSpaceDN/>
    </w:pPr>
    <w:rPr>
      <w:rFonts w:eastAsia="Times New Roman" w:cs="Times New Roman"/>
      <w:szCs w:val="20"/>
      <w:lang w:bidi="ar-SA"/>
    </w:rPr>
  </w:style>
  <w:style w:type="character" w:customStyle="1" w:styleId="FuzeileZchn">
    <w:name w:val="Fußzeile Zchn"/>
    <w:basedOn w:val="Absatz-Standardschriftart"/>
    <w:link w:val="Fuzeile"/>
    <w:rsid w:val="00741E17"/>
    <w:rPr>
      <w:rFonts w:ascii="Arial" w:eastAsia="Times New Roman" w:hAnsi="Arial" w:cs="Times New Roman"/>
      <w:szCs w:val="20"/>
      <w:lang w:val="de-DE" w:eastAsia="de-DE"/>
    </w:rPr>
  </w:style>
  <w:style w:type="paragraph" w:styleId="berarbeitung">
    <w:name w:val="Revision"/>
    <w:hidden/>
    <w:uiPriority w:val="99"/>
    <w:semiHidden/>
    <w:rsid w:val="00790DA6"/>
    <w:pPr>
      <w:widowControl/>
      <w:autoSpaceDE/>
      <w:autoSpaceDN/>
    </w:pPr>
    <w:rPr>
      <w:rFonts w:ascii="Arial" w:eastAsia="Arial" w:hAnsi="Arial" w:cs="Arial"/>
      <w:lang w:val="de-DE"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cio.bund.de/Web/DE/IT-Beschaffung/UfAB/ufab_node.html"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datenschutz-grundverordnung.e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1776</Words>
  <Characters>11195</Characters>
  <Application>Microsoft Office Word</Application>
  <DocSecurity>0</DocSecurity>
  <Lines>93</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Ascheberg</dc:creator>
  <cp:lastModifiedBy>Matthias Grummel</cp:lastModifiedBy>
  <cp:revision>3</cp:revision>
  <dcterms:created xsi:type="dcterms:W3CDTF">2026-08-28T04:25:00Z</dcterms:created>
  <dcterms:modified xsi:type="dcterms:W3CDTF">2026-08-28T04:29:00Z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2019-03-18T00:00:00Z</vt:filetime>
  </property>
  <property fmtid="{D5CDD505-2E9C-101B-9397-08002B2CF9AE}" pid="3" name="Creator">
    <vt:lpwstr>Microsoft® Word 2010</vt:lpwstr>
  </property>
  <property fmtid="{D5CDD505-2E9C-101B-9397-08002B2CF9AE}" pid="4" name="LastSaved">
    <vt:filetime>2019-05-27T00:00:00Z</vt:filetime>
  </property>
</Properties>
</file>